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6"/>
        <w:gridCol w:w="968"/>
      </w:tblGrid>
      <w:tr w:rsidR="00AB3ECB" w:rsidRPr="00451D86" w14:paraId="378D5163" w14:textId="77777777" w:rsidTr="00C24727">
        <w:trPr>
          <w:trHeight w:val="431"/>
        </w:trPr>
        <w:tc>
          <w:tcPr>
            <w:tcW w:w="10644" w:type="dxa"/>
            <w:gridSpan w:val="2"/>
            <w:shd w:val="clear" w:color="auto" w:fill="BDD6EE" w:themeFill="accent5" w:themeFillTint="66"/>
          </w:tcPr>
          <w:p w14:paraId="0AE2BD85" w14:textId="55EBD105" w:rsidR="00AB3ECB" w:rsidRPr="00451D86" w:rsidRDefault="001E06A1" w:rsidP="000361E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51D86">
              <w:rPr>
                <w:rFonts w:ascii="Arial" w:hAnsi="Arial" w:cs="Arial"/>
                <w:b/>
                <w:bCs/>
                <w:sz w:val="26"/>
                <w:szCs w:val="26"/>
              </w:rPr>
              <w:t>L’</w:t>
            </w:r>
            <w:r w:rsidR="00AB5781" w:rsidRPr="00451D86">
              <w:rPr>
                <w:rFonts w:ascii="Arial" w:hAnsi="Arial" w:cs="Arial"/>
                <w:b/>
                <w:bCs/>
                <w:sz w:val="26"/>
                <w:szCs w:val="26"/>
              </w:rPr>
              <w:t>AMÉNAGE</w:t>
            </w:r>
            <w:r w:rsidR="00670AD0" w:rsidRPr="00451D86">
              <w:rPr>
                <w:rFonts w:ascii="Arial" w:hAnsi="Arial" w:cs="Arial"/>
                <w:b/>
                <w:bCs/>
                <w:sz w:val="26"/>
                <w:szCs w:val="26"/>
              </w:rPr>
              <w:t>MENT DE</w:t>
            </w:r>
            <w:r w:rsidRPr="00451D8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VOTRE SALLE DE CLASSE EN PÉRIODE DE</w:t>
            </w:r>
            <w:r w:rsidR="00AB5781" w:rsidRPr="00451D8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PANDÉMIE</w:t>
            </w:r>
          </w:p>
        </w:tc>
      </w:tr>
      <w:tr w:rsidR="00AB3ECB" w:rsidRPr="00451D86" w14:paraId="19EADB69" w14:textId="77777777" w:rsidTr="004511E6">
        <w:trPr>
          <w:trHeight w:val="747"/>
        </w:trPr>
        <w:tc>
          <w:tcPr>
            <w:tcW w:w="10644" w:type="dxa"/>
            <w:gridSpan w:val="2"/>
            <w:shd w:val="clear" w:color="auto" w:fill="FFF2CC" w:themeFill="accent4" w:themeFillTint="33"/>
          </w:tcPr>
          <w:p w14:paraId="70A58BA3" w14:textId="1409F978" w:rsidR="00AB3ECB" w:rsidRPr="00451D86" w:rsidRDefault="001E06A1" w:rsidP="000361E6">
            <w:pPr>
              <w:spacing w:before="120" w:after="60"/>
              <w:ind w:left="2155" w:right="146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1D86">
              <w:rPr>
                <w:rFonts w:ascii="Arial" w:hAnsi="Arial" w:cs="Arial"/>
                <w:i/>
                <w:iCs/>
                <w:sz w:val="20"/>
                <w:szCs w:val="20"/>
              </w:rPr>
              <w:t>NOTE: Ces suggestions ont été émis</w:t>
            </w:r>
            <w:r w:rsidR="00474105" w:rsidRPr="00451D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 conformément aux critères définis par le Ministère de l’Éducation et les responsables de la santé publique  </w:t>
            </w:r>
          </w:p>
        </w:tc>
      </w:tr>
      <w:tr w:rsidR="00AB3ECB" w:rsidRPr="00451D86" w14:paraId="53FD53A9" w14:textId="77777777" w:rsidTr="004511E6">
        <w:trPr>
          <w:trHeight w:val="586"/>
        </w:trPr>
        <w:tc>
          <w:tcPr>
            <w:tcW w:w="10644" w:type="dxa"/>
            <w:gridSpan w:val="2"/>
            <w:shd w:val="clear" w:color="auto" w:fill="DEEAF6" w:themeFill="accent5" w:themeFillTint="33"/>
          </w:tcPr>
          <w:p w14:paraId="523846B4" w14:textId="559935DD" w:rsidR="00AB3ECB" w:rsidRPr="00451D86" w:rsidRDefault="00474105" w:rsidP="006D1A15">
            <w:pPr>
              <w:spacing w:before="120" w:after="60"/>
              <w:jc w:val="center"/>
              <w:rPr>
                <w:rFonts w:ascii="Comic Sans MS" w:hAnsi="Comic Sans MS"/>
                <w:b/>
                <w:bCs/>
              </w:rPr>
            </w:pPr>
            <w:r w:rsidRPr="00451D86">
              <w:rPr>
                <w:rFonts w:ascii="Comic Sans MS" w:hAnsi="Comic Sans MS"/>
                <w:b/>
                <w:bCs/>
                <w:u w:val="single"/>
              </w:rPr>
              <w:t>Avant</w:t>
            </w:r>
            <w:r w:rsidRPr="00451D86">
              <w:rPr>
                <w:rFonts w:ascii="Comic Sans MS" w:hAnsi="Comic Sans MS"/>
                <w:b/>
                <w:bCs/>
              </w:rPr>
              <w:t xml:space="preserve"> </w:t>
            </w:r>
            <w:r w:rsidR="006D1A15" w:rsidRPr="00451D86">
              <w:rPr>
                <w:rFonts w:ascii="Comic Sans MS" w:hAnsi="Comic Sans MS"/>
                <w:b/>
                <w:bCs/>
              </w:rPr>
              <w:t>la rentrée</w:t>
            </w:r>
            <w:r w:rsidRPr="00451D86">
              <w:rPr>
                <w:rFonts w:ascii="Comic Sans MS" w:hAnsi="Comic Sans MS"/>
                <w:b/>
                <w:bCs/>
              </w:rPr>
              <w:t xml:space="preserve"> scolaire</w:t>
            </w:r>
          </w:p>
        </w:tc>
      </w:tr>
      <w:tr w:rsidR="0011230E" w:rsidRPr="00451D86" w14:paraId="080BABA3" w14:textId="77777777" w:rsidTr="009E7EB8">
        <w:trPr>
          <w:trHeight w:val="427"/>
        </w:trPr>
        <w:tc>
          <w:tcPr>
            <w:tcW w:w="9676" w:type="dxa"/>
            <w:vMerge w:val="restart"/>
          </w:tcPr>
          <w:p w14:paraId="7AAB67E2" w14:textId="3494030C" w:rsidR="0011230E" w:rsidRPr="00142598" w:rsidRDefault="00660AD4" w:rsidP="009E7EB8">
            <w:pPr>
              <w:numPr>
                <w:ilvl w:val="0"/>
                <w:numId w:val="1"/>
              </w:numPr>
              <w:spacing w:before="60" w:after="60"/>
              <w:ind w:hanging="357"/>
              <w:rPr>
                <w:rFonts w:ascii="Comic Sans MS" w:hAnsi="Comic Sans MS"/>
                <w:sz w:val="18"/>
                <w:szCs w:val="18"/>
              </w:rPr>
            </w:pPr>
            <w:r w:rsidRPr="00142598">
              <w:rPr>
                <w:rFonts w:ascii="Comic Sans MS" w:hAnsi="Comic Sans MS"/>
                <w:sz w:val="18"/>
                <w:szCs w:val="18"/>
              </w:rPr>
              <w:t>Établir</w:t>
            </w:r>
            <w:r w:rsidR="00B50BF5" w:rsidRPr="00142598">
              <w:rPr>
                <w:rFonts w:ascii="Comic Sans MS" w:hAnsi="Comic Sans MS"/>
                <w:sz w:val="18"/>
                <w:szCs w:val="18"/>
              </w:rPr>
              <w:t xml:space="preserve"> un premier contact</w:t>
            </w:r>
            <w:r w:rsidR="00474105" w:rsidRPr="00142598">
              <w:rPr>
                <w:rFonts w:ascii="Comic Sans MS" w:hAnsi="Comic Sans MS"/>
                <w:sz w:val="18"/>
                <w:szCs w:val="18"/>
              </w:rPr>
              <w:t xml:space="preserve"> avec votre nouveau groupe d’élèves par le biais :</w:t>
            </w:r>
          </w:p>
          <w:p w14:paraId="1CBD3454" w14:textId="2AFED6BD" w:rsidR="0011230E" w:rsidRPr="00142598" w:rsidRDefault="00474105" w:rsidP="00C24727">
            <w:pPr>
              <w:numPr>
                <w:ilvl w:val="1"/>
                <w:numId w:val="1"/>
              </w:numPr>
              <w:ind w:hanging="357"/>
              <w:rPr>
                <w:rFonts w:ascii="Comic Sans MS" w:hAnsi="Comic Sans MS"/>
                <w:sz w:val="18"/>
                <w:szCs w:val="18"/>
              </w:rPr>
            </w:pPr>
            <w:r w:rsidRPr="00142598">
              <w:rPr>
                <w:rFonts w:ascii="Comic Sans MS" w:hAnsi="Comic Sans MS"/>
                <w:sz w:val="18"/>
                <w:szCs w:val="18"/>
              </w:rPr>
              <w:t>D’u</w:t>
            </w:r>
            <w:r w:rsidR="00B50BF5" w:rsidRPr="00142598">
              <w:rPr>
                <w:rFonts w:ascii="Comic Sans MS" w:hAnsi="Comic Sans MS"/>
                <w:sz w:val="18"/>
                <w:szCs w:val="18"/>
              </w:rPr>
              <w:t>ne conversation</w:t>
            </w:r>
            <w:r w:rsidRPr="00142598">
              <w:rPr>
                <w:rFonts w:ascii="Comic Sans MS" w:hAnsi="Comic Sans MS"/>
                <w:sz w:val="18"/>
                <w:szCs w:val="18"/>
              </w:rPr>
              <w:t xml:space="preserve"> téléphonique avec chaque élève.</w:t>
            </w:r>
          </w:p>
          <w:p w14:paraId="218D2B4C" w14:textId="10DAB443" w:rsidR="0011230E" w:rsidRPr="00142598" w:rsidRDefault="00474105" w:rsidP="00C24727">
            <w:pPr>
              <w:numPr>
                <w:ilvl w:val="1"/>
                <w:numId w:val="1"/>
              </w:numPr>
              <w:ind w:hanging="357"/>
              <w:rPr>
                <w:rFonts w:ascii="Comic Sans MS" w:hAnsi="Comic Sans MS"/>
                <w:sz w:val="18"/>
                <w:szCs w:val="18"/>
              </w:rPr>
            </w:pPr>
            <w:r w:rsidRPr="00142598">
              <w:rPr>
                <w:rFonts w:ascii="Comic Sans MS" w:hAnsi="Comic Sans MS"/>
                <w:sz w:val="18"/>
                <w:szCs w:val="18"/>
              </w:rPr>
              <w:t>D’une « vidéo de bienvenue » qui est achemi</w:t>
            </w:r>
            <w:r w:rsidR="00D47BC7" w:rsidRPr="00142598">
              <w:rPr>
                <w:rFonts w:ascii="Comic Sans MS" w:hAnsi="Comic Sans MS"/>
                <w:sz w:val="18"/>
                <w:szCs w:val="18"/>
              </w:rPr>
              <w:t>née au</w:t>
            </w:r>
            <w:r w:rsidR="00B50BF5" w:rsidRPr="001425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A7BC2" w:rsidRPr="00142598">
              <w:rPr>
                <w:rFonts w:ascii="Comic Sans MS" w:hAnsi="Comic Sans MS"/>
                <w:sz w:val="18"/>
                <w:szCs w:val="18"/>
              </w:rPr>
              <w:t>courriel des</w:t>
            </w:r>
            <w:r w:rsidRPr="00142598">
              <w:rPr>
                <w:rFonts w:ascii="Comic Sans MS" w:hAnsi="Comic Sans MS"/>
                <w:sz w:val="18"/>
                <w:szCs w:val="18"/>
              </w:rPr>
              <w:t xml:space="preserve"> parent</w:t>
            </w:r>
            <w:r w:rsidR="005A7BC2" w:rsidRPr="00142598">
              <w:rPr>
                <w:rFonts w:ascii="Comic Sans MS" w:hAnsi="Comic Sans MS"/>
                <w:sz w:val="18"/>
                <w:szCs w:val="18"/>
              </w:rPr>
              <w:t>s</w:t>
            </w:r>
            <w:r w:rsidRPr="0014259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87F664B" w14:textId="4F713017" w:rsidR="0011230E" w:rsidRPr="00142598" w:rsidRDefault="00474105" w:rsidP="00224573">
            <w:pPr>
              <w:numPr>
                <w:ilvl w:val="1"/>
                <w:numId w:val="1"/>
              </w:numPr>
              <w:spacing w:after="60"/>
              <w:ind w:hanging="357"/>
              <w:rPr>
                <w:rFonts w:ascii="Comic Sans MS" w:hAnsi="Comic Sans MS"/>
                <w:sz w:val="20"/>
                <w:szCs w:val="20"/>
              </w:rPr>
            </w:pPr>
            <w:r w:rsidRPr="00142598">
              <w:rPr>
                <w:rFonts w:ascii="Comic Sans MS" w:hAnsi="Comic Sans MS"/>
                <w:sz w:val="18"/>
                <w:szCs w:val="18"/>
              </w:rPr>
              <w:t>D’un</w:t>
            </w:r>
            <w:r w:rsidR="00224573" w:rsidRPr="00142598">
              <w:rPr>
                <w:rFonts w:ascii="Comic Sans MS" w:hAnsi="Comic Sans MS"/>
                <w:sz w:val="18"/>
                <w:szCs w:val="18"/>
              </w:rPr>
              <w:t xml:space="preserve"> petit</w:t>
            </w:r>
            <w:r w:rsidRPr="00142598">
              <w:rPr>
                <w:rFonts w:ascii="Comic Sans MS" w:hAnsi="Comic Sans MS"/>
                <w:sz w:val="18"/>
                <w:szCs w:val="18"/>
              </w:rPr>
              <w:t xml:space="preserve"> rappel quant </w:t>
            </w:r>
            <w:r w:rsidR="00224573" w:rsidRPr="00142598">
              <w:rPr>
                <w:rFonts w:ascii="Comic Sans MS" w:hAnsi="Comic Sans MS"/>
                <w:sz w:val="18"/>
                <w:szCs w:val="18"/>
              </w:rPr>
              <w:t xml:space="preserve">au port du masque </w:t>
            </w:r>
            <w:r w:rsidRPr="00142598">
              <w:rPr>
                <w:rFonts w:ascii="Comic Sans MS" w:hAnsi="Comic Sans MS"/>
                <w:sz w:val="18"/>
                <w:szCs w:val="18"/>
              </w:rPr>
              <w:t xml:space="preserve">à </w:t>
            </w:r>
            <w:r w:rsidR="00224573" w:rsidRPr="00142598">
              <w:rPr>
                <w:rFonts w:ascii="Comic Sans MS" w:hAnsi="Comic Sans MS"/>
                <w:sz w:val="18"/>
                <w:szCs w:val="18"/>
              </w:rPr>
              <w:t>l’école</w:t>
            </w:r>
            <w:r w:rsidRPr="001425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42598">
              <w:rPr>
                <w:rFonts w:ascii="Comic Sans MS" w:hAnsi="Comic Sans MS"/>
                <w:sz w:val="16"/>
                <w:szCs w:val="16"/>
              </w:rPr>
              <w:t>(si cela s’av</w:t>
            </w:r>
            <w:r w:rsidR="005A7BC2" w:rsidRPr="00142598">
              <w:rPr>
                <w:rFonts w:ascii="Comic Sans MS" w:hAnsi="Comic Sans MS"/>
                <w:sz w:val="16"/>
                <w:szCs w:val="16"/>
              </w:rPr>
              <w:t>ère nécessaire pour leur</w:t>
            </w:r>
            <w:r w:rsidRPr="00142598">
              <w:rPr>
                <w:rFonts w:ascii="Comic Sans MS" w:hAnsi="Comic Sans MS"/>
                <w:sz w:val="16"/>
                <w:szCs w:val="16"/>
              </w:rPr>
              <w:t xml:space="preserve"> groupe d’âge)</w:t>
            </w:r>
            <w:r w:rsidRPr="00142598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968" w:type="dxa"/>
          </w:tcPr>
          <w:p w14:paraId="0A84144E" w14:textId="77777777" w:rsidR="0011230E" w:rsidRPr="00451D86" w:rsidRDefault="0011230E"/>
        </w:tc>
      </w:tr>
      <w:tr w:rsidR="0011230E" w:rsidRPr="00451D86" w14:paraId="6A35E7F6" w14:textId="77777777" w:rsidTr="009E7EB8">
        <w:trPr>
          <w:trHeight w:val="427"/>
        </w:trPr>
        <w:tc>
          <w:tcPr>
            <w:tcW w:w="9676" w:type="dxa"/>
            <w:vMerge/>
          </w:tcPr>
          <w:p w14:paraId="208790E0" w14:textId="77777777" w:rsidR="0011230E" w:rsidRPr="00142598" w:rsidRDefault="0011230E" w:rsidP="00C24727">
            <w:pPr>
              <w:numPr>
                <w:ilvl w:val="0"/>
                <w:numId w:val="1"/>
              </w:numPr>
              <w:ind w:hanging="35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8" w:type="dxa"/>
          </w:tcPr>
          <w:p w14:paraId="0BCD9E13" w14:textId="77777777" w:rsidR="0011230E" w:rsidRPr="00451D86" w:rsidRDefault="0011230E"/>
        </w:tc>
      </w:tr>
      <w:tr w:rsidR="0011230E" w:rsidRPr="00451D86" w14:paraId="330B4A4C" w14:textId="77777777" w:rsidTr="009E7EB8">
        <w:trPr>
          <w:trHeight w:val="427"/>
        </w:trPr>
        <w:tc>
          <w:tcPr>
            <w:tcW w:w="9676" w:type="dxa"/>
            <w:vMerge/>
          </w:tcPr>
          <w:p w14:paraId="2A3003F8" w14:textId="77777777" w:rsidR="0011230E" w:rsidRPr="00142598" w:rsidRDefault="0011230E" w:rsidP="00C24727">
            <w:pPr>
              <w:numPr>
                <w:ilvl w:val="0"/>
                <w:numId w:val="1"/>
              </w:numPr>
              <w:ind w:hanging="35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8" w:type="dxa"/>
          </w:tcPr>
          <w:p w14:paraId="0F14FBC4" w14:textId="77777777" w:rsidR="0011230E" w:rsidRPr="00451D86" w:rsidRDefault="0011230E"/>
        </w:tc>
      </w:tr>
      <w:tr w:rsidR="00AB3ECB" w:rsidRPr="00451D86" w14:paraId="5225FD01" w14:textId="77777777" w:rsidTr="009E7EB8">
        <w:trPr>
          <w:trHeight w:val="1157"/>
        </w:trPr>
        <w:tc>
          <w:tcPr>
            <w:tcW w:w="9676" w:type="dxa"/>
          </w:tcPr>
          <w:p w14:paraId="42C441A4" w14:textId="6A79B0D7" w:rsidR="00AB3ECB" w:rsidRPr="00142598" w:rsidRDefault="00660AD4" w:rsidP="009E7EB8">
            <w:pPr>
              <w:numPr>
                <w:ilvl w:val="0"/>
                <w:numId w:val="1"/>
              </w:numPr>
              <w:spacing w:before="60"/>
              <w:ind w:hanging="357"/>
              <w:rPr>
                <w:rFonts w:ascii="Comic Sans MS" w:hAnsi="Comic Sans MS"/>
                <w:sz w:val="18"/>
                <w:szCs w:val="18"/>
              </w:rPr>
            </w:pPr>
            <w:r w:rsidRPr="00142598">
              <w:rPr>
                <w:rFonts w:ascii="Comic Sans MS" w:hAnsi="Comic Sans MS"/>
                <w:sz w:val="18"/>
                <w:szCs w:val="18"/>
              </w:rPr>
              <w:t>Inviter</w:t>
            </w:r>
            <w:r w:rsidR="00474105" w:rsidRPr="00142598">
              <w:rPr>
                <w:rFonts w:ascii="Comic Sans MS" w:hAnsi="Comic Sans MS"/>
                <w:sz w:val="18"/>
                <w:szCs w:val="18"/>
              </w:rPr>
              <w:t xml:space="preserve"> les élèves </w:t>
            </w:r>
            <w:r w:rsidR="00D823E2" w:rsidRPr="00142598">
              <w:rPr>
                <w:rFonts w:ascii="Comic Sans MS" w:hAnsi="Comic Sans MS"/>
                <w:sz w:val="18"/>
                <w:szCs w:val="18"/>
              </w:rPr>
              <w:t>vulnérables</w:t>
            </w:r>
            <w:r w:rsidR="00224573" w:rsidRPr="001425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74105" w:rsidRPr="00142598">
              <w:rPr>
                <w:rFonts w:ascii="Comic Sans MS" w:hAnsi="Comic Sans MS"/>
                <w:sz w:val="18"/>
                <w:szCs w:val="18"/>
              </w:rPr>
              <w:t>à vous rendre visite à l’école lors d’une journée pédagogique</w:t>
            </w:r>
            <w:r w:rsidR="00224573" w:rsidRPr="00142598">
              <w:rPr>
                <w:rFonts w:ascii="Comic Sans MS" w:hAnsi="Comic Sans MS"/>
                <w:sz w:val="18"/>
                <w:szCs w:val="18"/>
              </w:rPr>
              <w:t xml:space="preserve"> au préalable de la rentrée officielle</w:t>
            </w:r>
            <w:r w:rsidR="00474105" w:rsidRPr="00142598">
              <w:rPr>
                <w:rFonts w:ascii="Comic Sans MS" w:hAnsi="Comic Sans MS"/>
                <w:sz w:val="18"/>
                <w:szCs w:val="18"/>
              </w:rPr>
              <w:t>. Ces rencontres individuelles vous permettent de faire connaissance, de réduire le</w:t>
            </w:r>
            <w:r w:rsidRPr="00142598">
              <w:rPr>
                <w:rFonts w:ascii="Comic Sans MS" w:hAnsi="Comic Sans MS"/>
                <w:sz w:val="18"/>
                <w:szCs w:val="18"/>
              </w:rPr>
              <w:t>ur</w:t>
            </w:r>
            <w:r w:rsidR="00474105" w:rsidRPr="00142598">
              <w:rPr>
                <w:rFonts w:ascii="Comic Sans MS" w:hAnsi="Comic Sans MS"/>
                <w:sz w:val="18"/>
                <w:szCs w:val="18"/>
              </w:rPr>
              <w:t xml:space="preserve"> niveau d’</w:t>
            </w:r>
            <w:r w:rsidRPr="00142598">
              <w:rPr>
                <w:rFonts w:ascii="Comic Sans MS" w:hAnsi="Comic Sans MS"/>
                <w:sz w:val="18"/>
                <w:szCs w:val="18"/>
              </w:rPr>
              <w:t>anxiété et de les renseigner</w:t>
            </w:r>
            <w:r w:rsidR="00474105" w:rsidRPr="00142598">
              <w:rPr>
                <w:rFonts w:ascii="Comic Sans MS" w:hAnsi="Comic Sans MS"/>
                <w:sz w:val="18"/>
                <w:szCs w:val="18"/>
              </w:rPr>
              <w:t xml:space="preserve"> à propos de l’</w:t>
            </w:r>
            <w:r w:rsidRPr="00142598">
              <w:rPr>
                <w:rFonts w:ascii="Comic Sans MS" w:hAnsi="Comic Sans MS"/>
                <w:sz w:val="18"/>
                <w:szCs w:val="18"/>
              </w:rPr>
              <w:t>emplacement de leur</w:t>
            </w:r>
            <w:r w:rsidR="00474105" w:rsidRPr="00142598">
              <w:rPr>
                <w:rFonts w:ascii="Comic Sans MS" w:hAnsi="Comic Sans MS"/>
                <w:sz w:val="18"/>
                <w:szCs w:val="18"/>
              </w:rPr>
              <w:t xml:space="preserve"> salle de classe. Ces visites contribuent nettement à faciliter la transition vers la nouvelle année scolaire!</w:t>
            </w:r>
            <w:bookmarkStart w:id="0" w:name="_GoBack"/>
            <w:bookmarkEnd w:id="0"/>
          </w:p>
        </w:tc>
        <w:tc>
          <w:tcPr>
            <w:tcW w:w="968" w:type="dxa"/>
          </w:tcPr>
          <w:p w14:paraId="7E16F79B" w14:textId="77777777" w:rsidR="00AB3ECB" w:rsidRPr="00451D86" w:rsidRDefault="00AB3ECB"/>
        </w:tc>
      </w:tr>
      <w:tr w:rsidR="00AB3ECB" w:rsidRPr="00451D86" w14:paraId="4FC81D53" w14:textId="77777777" w:rsidTr="004511E6">
        <w:trPr>
          <w:trHeight w:val="586"/>
        </w:trPr>
        <w:tc>
          <w:tcPr>
            <w:tcW w:w="10644" w:type="dxa"/>
            <w:gridSpan w:val="2"/>
            <w:shd w:val="clear" w:color="auto" w:fill="DEEAF6" w:themeFill="accent5" w:themeFillTint="33"/>
          </w:tcPr>
          <w:p w14:paraId="2B2544AB" w14:textId="2F9689AD" w:rsidR="00AB3ECB" w:rsidRPr="00451D86" w:rsidRDefault="00474105" w:rsidP="000361E6">
            <w:pPr>
              <w:spacing w:before="120" w:after="6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51D86">
              <w:rPr>
                <w:rFonts w:ascii="Comic Sans MS" w:hAnsi="Comic Sans MS"/>
                <w:b/>
                <w:bCs/>
              </w:rPr>
              <w:t>Préparer la salle de classe</w:t>
            </w:r>
          </w:p>
        </w:tc>
      </w:tr>
      <w:tr w:rsidR="00AB3ECB" w:rsidRPr="00451D86" w14:paraId="5692C464" w14:textId="77777777" w:rsidTr="009E7EB8">
        <w:trPr>
          <w:trHeight w:val="552"/>
        </w:trPr>
        <w:tc>
          <w:tcPr>
            <w:tcW w:w="9676" w:type="dxa"/>
            <w:vMerge w:val="restart"/>
          </w:tcPr>
          <w:p w14:paraId="1B57548A" w14:textId="11AE0C85" w:rsidR="00AB3ECB" w:rsidRPr="00451D86" w:rsidRDefault="00660AD4" w:rsidP="009E7EB8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Déterminer</w:t>
            </w:r>
            <w:r w:rsidR="0047410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la disposition physique de la classe e</w:t>
            </w:r>
            <w:r w:rsidR="00D823E2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 la configuration des </w:t>
            </w:r>
            <w:r w:rsidR="0047410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pupitres/tables</w:t>
            </w:r>
            <w:r w:rsidR="00D823E2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 travail</w:t>
            </w:r>
            <w:r w:rsidR="00E8594F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47410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0B21F69A" w14:textId="2680F2F8" w:rsidR="00AB3ECB" w:rsidRPr="00451D86" w:rsidRDefault="00474105" w:rsidP="000361E6">
            <w:pPr>
              <w:numPr>
                <w:ilvl w:val="1"/>
                <w:numId w:val="2"/>
              </w:numPr>
              <w:ind w:left="1018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Installez votre « Zone Enseignant » dans un coin de la pièce, et délimitez cet espace en collant du ruban adhésif au sol.</w:t>
            </w:r>
          </w:p>
          <w:p w14:paraId="1FE60C2F" w14:textId="2EF15259" w:rsidR="00AB3ECB" w:rsidRPr="00451D86" w:rsidRDefault="00474105" w:rsidP="00474105">
            <w:pPr>
              <w:numPr>
                <w:ilvl w:val="1"/>
                <w:numId w:val="2"/>
              </w:numPr>
              <w:ind w:left="1018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 xml:space="preserve">Prévoyez un poste de désinfection pour les mains à l’entrée de la classe, et placez une affiche qui incitera les élèves </w:t>
            </w:r>
            <w:r w:rsidR="00DB6A29" w:rsidRPr="00451D86">
              <w:rPr>
                <w:rFonts w:ascii="Comic Sans MS" w:hAnsi="Comic Sans MS"/>
                <w:sz w:val="18"/>
                <w:szCs w:val="18"/>
              </w:rPr>
              <w:t>à l</w:t>
            </w:r>
            <w:r w:rsidRPr="00451D86">
              <w:rPr>
                <w:rFonts w:ascii="Comic Sans MS" w:hAnsi="Comic Sans MS"/>
                <w:sz w:val="18"/>
                <w:szCs w:val="18"/>
              </w:rPr>
              <w:t>’</w:t>
            </w:r>
            <w:r w:rsidR="00DB6A29" w:rsidRPr="00451D86">
              <w:rPr>
                <w:rFonts w:ascii="Comic Sans MS" w:hAnsi="Comic Sans MS"/>
                <w:sz w:val="18"/>
                <w:szCs w:val="18"/>
              </w:rPr>
              <w:t>employer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à toutes les fois qu’ils entrent ou sortent de votre classe.</w:t>
            </w:r>
          </w:p>
          <w:p w14:paraId="576E27EC" w14:textId="6071DC75" w:rsidR="00AB3ECB" w:rsidRPr="00451D86" w:rsidRDefault="00474105" w:rsidP="000361E6">
            <w:pPr>
              <w:numPr>
                <w:ilvl w:val="1"/>
                <w:numId w:val="2"/>
              </w:numPr>
              <w:ind w:left="1018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Privilégiez une disposition</w:t>
            </w:r>
            <w:r w:rsidR="00D823E2" w:rsidRPr="00451D86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r w:rsidRPr="00451D86">
              <w:rPr>
                <w:rFonts w:ascii="Comic Sans MS" w:hAnsi="Comic Sans MS"/>
                <w:sz w:val="18"/>
                <w:szCs w:val="18"/>
              </w:rPr>
              <w:t>pupitres</w:t>
            </w:r>
            <w:r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/tables </w:t>
            </w:r>
            <w:r w:rsidR="00D823E2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de travail </w:t>
            </w:r>
            <w:r w:rsidRPr="00451D86">
              <w:rPr>
                <w:rFonts w:ascii="Comic Sans MS" w:hAnsi="Comic Sans MS"/>
                <w:bCs/>
                <w:sz w:val="18"/>
                <w:szCs w:val="18"/>
              </w:rPr>
              <w:t>où les élèves seront assis côte à côte plutôt que face à face</w:t>
            </w:r>
            <w:r w:rsidR="0057370B" w:rsidRPr="00451D8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121D0DB" w14:textId="7684D4EA" w:rsidR="00AB3ECB" w:rsidRPr="00451D86" w:rsidRDefault="00D823E2" w:rsidP="00474105">
            <w:pPr>
              <w:numPr>
                <w:ilvl w:val="1"/>
                <w:numId w:val="2"/>
              </w:numPr>
              <w:ind w:left="1018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 xml:space="preserve">Organisez un espace (table, chariot, bord de fenêtre) </w:t>
            </w:r>
            <w:r w:rsidR="00474105" w:rsidRPr="00451D86">
              <w:rPr>
                <w:rFonts w:ascii="Comic Sans MS" w:hAnsi="Comic Sans MS"/>
                <w:sz w:val="18"/>
                <w:szCs w:val="18"/>
              </w:rPr>
              <w:t>qui servira à « distribuer</w:t>
            </w:r>
            <w:r w:rsidR="00474105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/récupérer » le matériel. Pensez à inclure des paniers qui seront dotés </w:t>
            </w:r>
            <w:r w:rsidR="0028580D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d’une étiquette pour chaque </w:t>
            </w:r>
            <w:r w:rsidRPr="00451D86">
              <w:rPr>
                <w:rFonts w:ascii="Comic Sans MS" w:hAnsi="Comic Sans MS"/>
                <w:bCs/>
                <w:sz w:val="18"/>
                <w:szCs w:val="18"/>
              </w:rPr>
              <w:t>usage</w:t>
            </w:r>
            <w:r w:rsidR="00660AD4" w:rsidRPr="00451D86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B19E4C0" w14:textId="183E66AC" w:rsidR="0028580D" w:rsidRPr="00451D86" w:rsidRDefault="0028580D" w:rsidP="00474105">
            <w:pPr>
              <w:numPr>
                <w:ilvl w:val="1"/>
                <w:numId w:val="2"/>
              </w:numPr>
              <w:ind w:left="1018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Veillez à ce que les élèves bénéficient d’un espace pour ranger leurs effets personnels (par exemple, sac d’école, boîte à lunch, etc.) qui soit à </w:t>
            </w:r>
            <w:r w:rsidR="0057370B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leur </w:t>
            </w:r>
            <w:r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proximité afin de minimiser </w:t>
            </w:r>
            <w:r w:rsidR="00E32CEC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le nombre de déplacements dans les corridors. </w:t>
            </w:r>
          </w:p>
        </w:tc>
        <w:tc>
          <w:tcPr>
            <w:tcW w:w="968" w:type="dxa"/>
          </w:tcPr>
          <w:p w14:paraId="0A4948DC" w14:textId="77777777" w:rsidR="00AB3ECB" w:rsidRPr="00451D86" w:rsidRDefault="00AB3ECB"/>
          <w:p w14:paraId="3B696D4C" w14:textId="387CD4D2" w:rsidR="00AB3ECB" w:rsidRPr="00451D86" w:rsidRDefault="00AB3ECB"/>
        </w:tc>
      </w:tr>
      <w:tr w:rsidR="00AB3ECB" w:rsidRPr="00451D86" w14:paraId="1904B899" w14:textId="77777777" w:rsidTr="009E7EB8">
        <w:trPr>
          <w:trHeight w:val="552"/>
        </w:trPr>
        <w:tc>
          <w:tcPr>
            <w:tcW w:w="9676" w:type="dxa"/>
            <w:vMerge/>
          </w:tcPr>
          <w:p w14:paraId="66DE55DB" w14:textId="77777777" w:rsidR="00AB3ECB" w:rsidRPr="00451D86" w:rsidRDefault="00AB3ECB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7A909DDA" w14:textId="77777777" w:rsidR="00AB3ECB" w:rsidRPr="00451D86" w:rsidRDefault="00AB3ECB"/>
        </w:tc>
      </w:tr>
      <w:tr w:rsidR="00AB3ECB" w:rsidRPr="00451D86" w14:paraId="1F3E66D7" w14:textId="77777777" w:rsidTr="009E7EB8">
        <w:trPr>
          <w:trHeight w:val="552"/>
        </w:trPr>
        <w:tc>
          <w:tcPr>
            <w:tcW w:w="9676" w:type="dxa"/>
            <w:vMerge/>
          </w:tcPr>
          <w:p w14:paraId="652A778F" w14:textId="77777777" w:rsidR="00AB3ECB" w:rsidRPr="00451D86" w:rsidRDefault="00AB3ECB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293988B6" w14:textId="77777777" w:rsidR="00AB3ECB" w:rsidRPr="00451D86" w:rsidRDefault="00AB3ECB"/>
        </w:tc>
      </w:tr>
      <w:tr w:rsidR="00AB3ECB" w:rsidRPr="00451D86" w14:paraId="25C9D1C4" w14:textId="77777777" w:rsidTr="009E7EB8">
        <w:trPr>
          <w:trHeight w:val="552"/>
        </w:trPr>
        <w:tc>
          <w:tcPr>
            <w:tcW w:w="9676" w:type="dxa"/>
            <w:vMerge/>
          </w:tcPr>
          <w:p w14:paraId="37FC0CD7" w14:textId="77777777" w:rsidR="00AB3ECB" w:rsidRPr="00451D86" w:rsidRDefault="00AB3ECB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5B855990" w14:textId="77777777" w:rsidR="00AB3ECB" w:rsidRPr="00451D86" w:rsidRDefault="00AB3ECB"/>
        </w:tc>
      </w:tr>
      <w:tr w:rsidR="00AB3ECB" w:rsidRPr="00451D86" w14:paraId="63DA9AE6" w14:textId="77777777" w:rsidTr="009E7EB8">
        <w:trPr>
          <w:trHeight w:val="552"/>
        </w:trPr>
        <w:tc>
          <w:tcPr>
            <w:tcW w:w="9676" w:type="dxa"/>
            <w:vMerge/>
          </w:tcPr>
          <w:p w14:paraId="4A81079F" w14:textId="77777777" w:rsidR="00AB3ECB" w:rsidRPr="00451D86" w:rsidRDefault="00AB3ECB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530E3A2C" w14:textId="77777777" w:rsidR="00AB3ECB" w:rsidRPr="00451D86" w:rsidRDefault="00AB3ECB"/>
        </w:tc>
      </w:tr>
      <w:tr w:rsidR="00AB3ECB" w:rsidRPr="00451D86" w14:paraId="0328252D" w14:textId="77777777" w:rsidTr="009E7EB8">
        <w:trPr>
          <w:trHeight w:val="552"/>
        </w:trPr>
        <w:tc>
          <w:tcPr>
            <w:tcW w:w="9676" w:type="dxa"/>
            <w:vMerge/>
          </w:tcPr>
          <w:p w14:paraId="54755F7E" w14:textId="77777777" w:rsidR="00AB3ECB" w:rsidRPr="00451D86" w:rsidRDefault="00AB3ECB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35DD3ADE" w14:textId="77777777" w:rsidR="00AB3ECB" w:rsidRPr="00451D86" w:rsidRDefault="00AB3ECB"/>
        </w:tc>
      </w:tr>
      <w:tr w:rsidR="004511E6" w:rsidRPr="00451D86" w14:paraId="4886C2FB" w14:textId="77777777" w:rsidTr="009E7EB8">
        <w:trPr>
          <w:trHeight w:val="555"/>
        </w:trPr>
        <w:tc>
          <w:tcPr>
            <w:tcW w:w="9676" w:type="dxa"/>
            <w:vMerge w:val="restart"/>
          </w:tcPr>
          <w:p w14:paraId="087467FE" w14:textId="7180E318" w:rsidR="004511E6" w:rsidRPr="00451D86" w:rsidRDefault="00DB6A29" w:rsidP="000361E6">
            <w:pPr>
              <w:numPr>
                <w:ilvl w:val="0"/>
                <w:numId w:val="2"/>
              </w:numPr>
              <w:spacing w:before="60"/>
              <w:ind w:left="453" w:hanging="357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Ut</w:t>
            </w:r>
            <w:r w:rsidR="00660AD4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iliser</w:t>
            </w: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des codes de couleur et/ou du matériel d’étiquetage qui sera accessible aux élèves (</w:t>
            </w:r>
            <w:r w:rsidRPr="00451D86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pen</w:t>
            </w:r>
            <w:r w:rsidR="009F06AA" w:rsidRPr="00451D86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sez au fonctionnement exécutif</w:t>
            </w:r>
            <w:r w:rsidR="00660AD4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). S’assurer</w:t>
            </w:r>
            <w:r w:rsidR="009F06AA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que les choses soient claires, simples et organisées.</w:t>
            </w:r>
          </w:p>
          <w:p w14:paraId="74C63F88" w14:textId="391F13CE" w:rsidR="004511E6" w:rsidRPr="00451D86" w:rsidRDefault="00E8594F" w:rsidP="000361E6">
            <w:pPr>
              <w:pStyle w:val="ListParagraph"/>
              <w:numPr>
                <w:ilvl w:val="2"/>
                <w:numId w:val="5"/>
              </w:numPr>
              <w:ind w:left="1160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Un panier communautaire collectif est recommandé et ce, bien que les élèves soient censés d’avoir leurs propres fournitures</w:t>
            </w:r>
            <w:r w:rsidR="002D6609" w:rsidRPr="00451D86">
              <w:rPr>
                <w:rFonts w:ascii="Comic Sans MS" w:hAnsi="Comic Sans MS"/>
                <w:sz w:val="18"/>
                <w:szCs w:val="18"/>
              </w:rPr>
              <w:t xml:space="preserve"> et matériel</w:t>
            </w:r>
            <w:r w:rsidRPr="00451D86">
              <w:rPr>
                <w:rFonts w:ascii="Comic Sans MS" w:hAnsi="Comic Sans MS"/>
                <w:sz w:val="18"/>
                <w:szCs w:val="18"/>
              </w:rPr>
              <w:t>.</w:t>
            </w:r>
            <w:r w:rsidR="00715FE3" w:rsidRPr="00451D86">
              <w:rPr>
                <w:rFonts w:ascii="Comic Sans MS" w:hAnsi="Comic Sans MS"/>
                <w:sz w:val="18"/>
                <w:szCs w:val="18"/>
              </w:rPr>
              <w:t xml:space="preserve"> Vous pouvez </w:t>
            </w:r>
            <w:r w:rsidR="004D7521" w:rsidRPr="00451D86">
              <w:rPr>
                <w:rFonts w:ascii="Comic Sans MS" w:hAnsi="Comic Sans MS"/>
                <w:sz w:val="18"/>
                <w:szCs w:val="18"/>
              </w:rPr>
              <w:t>ajouter</w:t>
            </w:r>
            <w:r w:rsidR="00715FE3" w:rsidRPr="00451D86">
              <w:rPr>
                <w:rFonts w:ascii="Comic Sans MS" w:hAnsi="Comic Sans MS"/>
                <w:sz w:val="18"/>
                <w:szCs w:val="18"/>
              </w:rPr>
              <w:t xml:space="preserve"> un panier vide </w:t>
            </w:r>
            <w:r w:rsidR="004D7521" w:rsidRPr="00451D86">
              <w:rPr>
                <w:rFonts w:ascii="Comic Sans MS" w:hAnsi="Comic Sans MS"/>
                <w:sz w:val="18"/>
                <w:szCs w:val="18"/>
              </w:rPr>
              <w:t xml:space="preserve">étiqueté « à désinfecter » </w:t>
            </w:r>
            <w:r w:rsidR="00715FE3" w:rsidRPr="00451D86">
              <w:rPr>
                <w:rFonts w:ascii="Comic Sans MS" w:hAnsi="Comic Sans MS"/>
                <w:sz w:val="18"/>
                <w:szCs w:val="18"/>
              </w:rPr>
              <w:t>pour les fournitures déjà utilisées.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4803073" w14:textId="4E3304BF" w:rsidR="004511E6" w:rsidRPr="00451D86" w:rsidRDefault="002D6609" w:rsidP="000361E6">
            <w:pPr>
              <w:numPr>
                <w:ilvl w:val="2"/>
                <w:numId w:val="5"/>
              </w:numPr>
              <w:ind w:left="1160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Des objets de manipulation, des</w:t>
            </w:r>
            <w:r w:rsidR="004D558D" w:rsidRPr="00451D86">
              <w:rPr>
                <w:rFonts w:ascii="Comic Sans MS" w:hAnsi="Comic Sans MS"/>
                <w:sz w:val="18"/>
                <w:szCs w:val="18"/>
              </w:rPr>
              <w:t xml:space="preserve"> casques d’écoute à réduction du bruit, des coussins « </w:t>
            </w:r>
            <w:proofErr w:type="spellStart"/>
            <w:r w:rsidR="004D558D" w:rsidRPr="00451D86">
              <w:rPr>
                <w:rFonts w:ascii="Comic Sans MS" w:hAnsi="Comic Sans MS"/>
                <w:sz w:val="18"/>
                <w:szCs w:val="18"/>
              </w:rPr>
              <w:t>Disco’sit</w:t>
            </w:r>
            <w:proofErr w:type="spellEnd"/>
            <w:r w:rsidR="004D558D" w:rsidRPr="00451D86">
              <w:rPr>
                <w:rFonts w:ascii="Comic Sans MS" w:hAnsi="Comic Sans MS"/>
                <w:sz w:val="18"/>
                <w:szCs w:val="18"/>
              </w:rPr>
              <w:t xml:space="preserve"> » (pour ceux qui en ressentent le besoin)</w:t>
            </w:r>
            <w:r w:rsidR="00A86EA5" w:rsidRPr="00451D8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4CFA948" w14:textId="1A9E83CD" w:rsidR="004511E6" w:rsidRPr="00451D86" w:rsidRDefault="00A86EA5" w:rsidP="000361E6">
            <w:pPr>
              <w:numPr>
                <w:ilvl w:val="2"/>
                <w:numId w:val="5"/>
              </w:numPr>
              <w:ind w:left="1160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Des options de postes de travail alternatifs (des planchettes à pince, des stations de travail debout, etc.) dans la mesure du possible.</w:t>
            </w:r>
          </w:p>
          <w:p w14:paraId="5D9E1296" w14:textId="382B0156" w:rsidR="004511E6" w:rsidRPr="00451D86" w:rsidRDefault="00A86EA5" w:rsidP="000361E6">
            <w:pPr>
              <w:numPr>
                <w:ilvl w:val="2"/>
                <w:numId w:val="5"/>
              </w:numPr>
              <w:ind w:left="1160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Diverses options de places assises telles que des tabourets (</w:t>
            </w:r>
            <w:proofErr w:type="spellStart"/>
            <w:r w:rsidRPr="00451D86">
              <w:rPr>
                <w:rFonts w:ascii="Comic Sans MS" w:hAnsi="Comic Sans MS"/>
                <w:sz w:val="18"/>
                <w:szCs w:val="18"/>
              </w:rPr>
              <w:t>ErgoErgo</w:t>
            </w:r>
            <w:proofErr w:type="spellEnd"/>
            <w:r w:rsidRPr="00451D8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451D86">
              <w:rPr>
                <w:rFonts w:ascii="Comic Sans MS" w:hAnsi="Comic Sans MS"/>
                <w:sz w:val="18"/>
                <w:szCs w:val="18"/>
              </w:rPr>
              <w:t>Hokki</w:t>
            </w:r>
            <w:proofErr w:type="spellEnd"/>
            <w:r w:rsidRPr="00451D86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 w:rsidR="00BA2FC1" w:rsidRPr="00451D86">
              <w:rPr>
                <w:rFonts w:ascii="Comic Sans MS" w:hAnsi="Comic Sans MS"/>
                <w:sz w:val="18"/>
                <w:szCs w:val="18"/>
              </w:rPr>
              <w:t>des surfaces de travail portatives, des tuiles en mousse.</w:t>
            </w:r>
          </w:p>
          <w:p w14:paraId="143BDFD5" w14:textId="6EBBA30B" w:rsidR="004511E6" w:rsidRPr="00451D86" w:rsidRDefault="00963C51" w:rsidP="000361E6">
            <w:pPr>
              <w:numPr>
                <w:ilvl w:val="2"/>
                <w:numId w:val="5"/>
              </w:numPr>
              <w:ind w:left="1160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Des activités destinées aux moments</w:t>
            </w:r>
            <w:r w:rsidR="009E7EB8" w:rsidRPr="00451D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51D86">
              <w:rPr>
                <w:rFonts w:ascii="Comic Sans MS" w:hAnsi="Comic Sans MS"/>
                <w:sz w:val="18"/>
                <w:szCs w:val="18"/>
              </w:rPr>
              <w:t>de détente.</w:t>
            </w:r>
          </w:p>
          <w:p w14:paraId="57850A9E" w14:textId="2F6AC094" w:rsidR="004511E6" w:rsidRPr="00451D86" w:rsidRDefault="00963C51" w:rsidP="009E7EB8">
            <w:pPr>
              <w:numPr>
                <w:ilvl w:val="2"/>
                <w:numId w:val="5"/>
              </w:numPr>
              <w:spacing w:after="60"/>
              <w:ind w:left="1156" w:hanging="357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Des activités de construction et de cr</w:t>
            </w:r>
            <w:r w:rsidR="00660AD4" w:rsidRPr="00451D86">
              <w:rPr>
                <w:rFonts w:ascii="Comic Sans MS" w:hAnsi="Comic Sans MS"/>
                <w:sz w:val="18"/>
                <w:szCs w:val="18"/>
              </w:rPr>
              <w:t>éation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968" w:type="dxa"/>
          </w:tcPr>
          <w:p w14:paraId="25F52485" w14:textId="77777777" w:rsidR="004511E6" w:rsidRPr="00451D86" w:rsidRDefault="004511E6"/>
        </w:tc>
      </w:tr>
      <w:tr w:rsidR="004511E6" w:rsidRPr="00451D86" w14:paraId="13EDD6A5" w14:textId="77777777" w:rsidTr="009E7EB8">
        <w:trPr>
          <w:trHeight w:val="555"/>
        </w:trPr>
        <w:tc>
          <w:tcPr>
            <w:tcW w:w="9676" w:type="dxa"/>
            <w:vMerge/>
          </w:tcPr>
          <w:p w14:paraId="76B138DB" w14:textId="77777777" w:rsidR="004511E6" w:rsidRPr="00451D86" w:rsidRDefault="004511E6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14:paraId="07DF1323" w14:textId="77777777" w:rsidR="004511E6" w:rsidRPr="00451D86" w:rsidRDefault="004511E6"/>
        </w:tc>
      </w:tr>
      <w:tr w:rsidR="004511E6" w:rsidRPr="00451D86" w14:paraId="6AC11AA9" w14:textId="77777777" w:rsidTr="009E7EB8">
        <w:trPr>
          <w:trHeight w:val="555"/>
        </w:trPr>
        <w:tc>
          <w:tcPr>
            <w:tcW w:w="9676" w:type="dxa"/>
            <w:vMerge/>
          </w:tcPr>
          <w:p w14:paraId="265042DF" w14:textId="77777777" w:rsidR="004511E6" w:rsidRPr="00451D86" w:rsidRDefault="004511E6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14:paraId="70223110" w14:textId="77777777" w:rsidR="004511E6" w:rsidRPr="00451D86" w:rsidRDefault="004511E6"/>
        </w:tc>
      </w:tr>
      <w:tr w:rsidR="004511E6" w:rsidRPr="00451D86" w14:paraId="44C55C8F" w14:textId="77777777" w:rsidTr="009E7EB8">
        <w:trPr>
          <w:trHeight w:val="555"/>
        </w:trPr>
        <w:tc>
          <w:tcPr>
            <w:tcW w:w="9676" w:type="dxa"/>
            <w:vMerge/>
          </w:tcPr>
          <w:p w14:paraId="0D28BC4F" w14:textId="77777777" w:rsidR="004511E6" w:rsidRPr="00451D86" w:rsidRDefault="004511E6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14:paraId="6ECCE04A" w14:textId="77777777" w:rsidR="004511E6" w:rsidRPr="00451D86" w:rsidRDefault="004511E6"/>
        </w:tc>
      </w:tr>
      <w:tr w:rsidR="004511E6" w:rsidRPr="00451D86" w14:paraId="00F34125" w14:textId="77777777" w:rsidTr="009E7EB8">
        <w:trPr>
          <w:trHeight w:val="555"/>
        </w:trPr>
        <w:tc>
          <w:tcPr>
            <w:tcW w:w="9676" w:type="dxa"/>
            <w:vMerge/>
          </w:tcPr>
          <w:p w14:paraId="627CC685" w14:textId="77777777" w:rsidR="004511E6" w:rsidRPr="00451D86" w:rsidRDefault="004511E6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14:paraId="67D8BDB9" w14:textId="77777777" w:rsidR="004511E6" w:rsidRPr="00451D86" w:rsidRDefault="004511E6"/>
        </w:tc>
      </w:tr>
      <w:tr w:rsidR="004511E6" w:rsidRPr="00451D86" w14:paraId="50002120" w14:textId="77777777" w:rsidTr="009E7EB8">
        <w:trPr>
          <w:trHeight w:val="556"/>
        </w:trPr>
        <w:tc>
          <w:tcPr>
            <w:tcW w:w="9676" w:type="dxa"/>
            <w:vMerge/>
          </w:tcPr>
          <w:p w14:paraId="0F16E13E" w14:textId="77777777" w:rsidR="004511E6" w:rsidRPr="00451D86" w:rsidRDefault="004511E6" w:rsidP="00AB3ECB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14:paraId="7BCBAEDC" w14:textId="77777777" w:rsidR="004511E6" w:rsidRPr="00451D86" w:rsidRDefault="004511E6"/>
        </w:tc>
      </w:tr>
      <w:tr w:rsidR="00AB3ECB" w:rsidRPr="00451D86" w14:paraId="0D3C1C6D" w14:textId="77777777" w:rsidTr="004511E6">
        <w:trPr>
          <w:trHeight w:val="273"/>
        </w:trPr>
        <w:tc>
          <w:tcPr>
            <w:tcW w:w="9676" w:type="dxa"/>
          </w:tcPr>
          <w:p w14:paraId="2C6A53C9" w14:textId="04F06E8C" w:rsidR="00AB3ECB" w:rsidRPr="00451D86" w:rsidRDefault="00660AD4" w:rsidP="000361E6">
            <w:pPr>
              <w:numPr>
                <w:ilvl w:val="0"/>
                <w:numId w:val="2"/>
              </w:numPr>
              <w:spacing w:before="60"/>
              <w:ind w:left="453" w:hanging="357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Camoufler</w:t>
            </w:r>
            <w:r w:rsidR="00963C51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toutes les zones </w:t>
            </w:r>
            <w:r w:rsidR="008374E2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qui ne seront pas accessibles aux élèves.</w:t>
            </w:r>
          </w:p>
          <w:p w14:paraId="7A7211CF" w14:textId="5076910C" w:rsidR="00AB3ECB" w:rsidRPr="00451D86" w:rsidRDefault="00644273" w:rsidP="0068468E">
            <w:pPr>
              <w:spacing w:after="120"/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Nous suggérons d’avoir recours à des couleurs pâles et unies (nappes en plastique ou en tissu), car elles offrent moins de stimulation visuelle que les couleurs vives et les motifs chargés.</w:t>
            </w:r>
          </w:p>
        </w:tc>
        <w:tc>
          <w:tcPr>
            <w:tcW w:w="968" w:type="dxa"/>
          </w:tcPr>
          <w:p w14:paraId="05223AF3" w14:textId="77777777" w:rsidR="00AB3ECB" w:rsidRPr="00451D86" w:rsidRDefault="00AB3ECB"/>
        </w:tc>
      </w:tr>
      <w:tr w:rsidR="00AB3ECB" w:rsidRPr="00451D86" w14:paraId="504A388F" w14:textId="77777777" w:rsidTr="004511E6">
        <w:trPr>
          <w:trHeight w:val="782"/>
        </w:trPr>
        <w:tc>
          <w:tcPr>
            <w:tcW w:w="9676" w:type="dxa"/>
          </w:tcPr>
          <w:p w14:paraId="32D31E0F" w14:textId="62D5938C" w:rsidR="00AB3ECB" w:rsidRPr="00451D86" w:rsidRDefault="009A47A6" w:rsidP="00451D86">
            <w:pPr>
              <w:numPr>
                <w:ilvl w:val="0"/>
                <w:numId w:val="2"/>
              </w:numPr>
              <w:spacing w:before="60"/>
              <w:ind w:left="453" w:hanging="357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 possible, </w:t>
            </w:r>
            <w:r w:rsidR="00A13C4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débarrassez</w:t>
            </w: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-vous de tous les objets encombrants. </w:t>
            </w:r>
            <w:r w:rsidR="00231CA8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En </w:t>
            </w:r>
            <w:r w:rsidR="0068468E" w:rsidRPr="00451D86">
              <w:rPr>
                <w:rFonts w:ascii="Comic Sans MS" w:hAnsi="Comic Sans MS"/>
                <w:bCs/>
                <w:sz w:val="18"/>
                <w:szCs w:val="18"/>
              </w:rPr>
              <w:t>réorganisant votre salle de classe</w:t>
            </w:r>
            <w:r w:rsidRPr="00451D86">
              <w:rPr>
                <w:rFonts w:ascii="Comic Sans MS" w:hAnsi="Comic Sans MS"/>
                <w:bCs/>
                <w:sz w:val="18"/>
                <w:szCs w:val="18"/>
              </w:rPr>
              <w:t>, vous co</w:t>
            </w:r>
            <w:r w:rsidR="00A13C45" w:rsidRPr="00451D86">
              <w:rPr>
                <w:rFonts w:ascii="Comic Sans MS" w:hAnsi="Comic Sans MS"/>
                <w:bCs/>
                <w:sz w:val="18"/>
                <w:szCs w:val="18"/>
              </w:rPr>
              <w:t>ntribuerez à accroître ses dimensions</w:t>
            </w:r>
            <w:r w:rsidR="00451D86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, et </w:t>
            </w:r>
            <w:r w:rsidR="00231CA8" w:rsidRPr="00451D86">
              <w:rPr>
                <w:rFonts w:ascii="Comic Sans MS" w:hAnsi="Comic Sans MS"/>
                <w:bCs/>
                <w:sz w:val="18"/>
                <w:szCs w:val="18"/>
              </w:rPr>
              <w:t>tous profiteront de ce gain d’espace!</w:t>
            </w:r>
          </w:p>
        </w:tc>
        <w:tc>
          <w:tcPr>
            <w:tcW w:w="968" w:type="dxa"/>
          </w:tcPr>
          <w:p w14:paraId="6834E536" w14:textId="77777777" w:rsidR="00AB3ECB" w:rsidRPr="00451D86" w:rsidRDefault="00AB3ECB"/>
        </w:tc>
      </w:tr>
      <w:tr w:rsidR="00AB3ECB" w:rsidRPr="00451D86" w14:paraId="31A8E0B9" w14:textId="77777777" w:rsidTr="00C24727">
        <w:trPr>
          <w:trHeight w:val="752"/>
        </w:trPr>
        <w:tc>
          <w:tcPr>
            <w:tcW w:w="9676" w:type="dxa"/>
          </w:tcPr>
          <w:p w14:paraId="01EABBB5" w14:textId="5D5EBC1F" w:rsidR="00AB3ECB" w:rsidRPr="00451D86" w:rsidRDefault="00660AD4" w:rsidP="00D9066A">
            <w:pPr>
              <w:numPr>
                <w:ilvl w:val="0"/>
                <w:numId w:val="2"/>
              </w:numPr>
              <w:spacing w:before="60"/>
              <w:ind w:left="453" w:hanging="357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Placer</w:t>
            </w:r>
            <w:r w:rsidR="00D9066A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une affiche de « bienvenue » </w:t>
            </w:r>
            <w:r w:rsidR="002B0B70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sur la porte de votre classe </w:t>
            </w:r>
            <w:r w:rsidR="002B0B70" w:rsidRPr="00451D86">
              <w:rPr>
                <w:rFonts w:ascii="Comic Sans MS" w:hAnsi="Comic Sans MS"/>
                <w:bCs/>
                <w:sz w:val="18"/>
                <w:szCs w:val="18"/>
              </w:rPr>
              <w:t>en y inscrivant le nom de tous les élèves. Nous vous recommandons d’apposer votre photo au milieu de celle-ci</w:t>
            </w:r>
            <w:r w:rsidR="00451D86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 (avec et sans masque)</w:t>
            </w:r>
            <w:r w:rsidR="002B0B70" w:rsidRPr="00451D86">
              <w:rPr>
                <w:rFonts w:ascii="Comic Sans MS" w:hAnsi="Comic Sans MS"/>
                <w:bCs/>
                <w:sz w:val="18"/>
                <w:szCs w:val="18"/>
              </w:rPr>
              <w:t>. Cette manière de procéder se veut une ex</w:t>
            </w:r>
            <w:r w:rsidR="00451D86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cellente façon de </w:t>
            </w:r>
            <w:r w:rsidR="0047686D" w:rsidRPr="00451D86">
              <w:rPr>
                <w:rFonts w:ascii="Comic Sans MS" w:hAnsi="Comic Sans MS"/>
                <w:bCs/>
                <w:sz w:val="18"/>
                <w:szCs w:val="18"/>
              </w:rPr>
              <w:t xml:space="preserve">montrer aux élèves que vous êtes enthousiastes à l’idée d’entamer cette nouvelle année en leur compagnie. </w:t>
            </w:r>
            <w:r w:rsidR="002B0B70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14:paraId="252FB113" w14:textId="77777777" w:rsidR="00AB3ECB" w:rsidRPr="00451D86" w:rsidRDefault="00AB3ECB"/>
        </w:tc>
      </w:tr>
      <w:tr w:rsidR="00AB3ECB" w:rsidRPr="00451D86" w14:paraId="614652EB" w14:textId="77777777" w:rsidTr="004511E6">
        <w:trPr>
          <w:trHeight w:val="586"/>
        </w:trPr>
        <w:tc>
          <w:tcPr>
            <w:tcW w:w="10644" w:type="dxa"/>
            <w:gridSpan w:val="2"/>
            <w:shd w:val="clear" w:color="auto" w:fill="DEEAF6" w:themeFill="accent5" w:themeFillTint="33"/>
          </w:tcPr>
          <w:p w14:paraId="0D5A6E4E" w14:textId="070B9629" w:rsidR="00AB3ECB" w:rsidRPr="00451D86" w:rsidRDefault="0047686D" w:rsidP="00632FF2">
            <w:pPr>
              <w:spacing w:before="120" w:after="120"/>
              <w:jc w:val="center"/>
              <w:rPr>
                <w:rFonts w:ascii="Comic Sans MS" w:hAnsi="Comic Sans MS"/>
                <w:b/>
                <w:bCs/>
              </w:rPr>
            </w:pPr>
            <w:r w:rsidRPr="00451D86">
              <w:rPr>
                <w:rFonts w:ascii="Comic Sans MS" w:hAnsi="Comic Sans MS"/>
                <w:b/>
                <w:bCs/>
              </w:rPr>
              <w:lastRenderedPageBreak/>
              <w:t>Préparer le terrain pour cette nouvelle année scolaire</w:t>
            </w:r>
          </w:p>
        </w:tc>
      </w:tr>
      <w:tr w:rsidR="004511E6" w:rsidRPr="00451D86" w14:paraId="38EFC6F7" w14:textId="77777777" w:rsidTr="00451D86">
        <w:trPr>
          <w:trHeight w:val="629"/>
        </w:trPr>
        <w:tc>
          <w:tcPr>
            <w:tcW w:w="9676" w:type="dxa"/>
            <w:vMerge w:val="restart"/>
          </w:tcPr>
          <w:p w14:paraId="14F575B3" w14:textId="4C57B88C" w:rsidR="004511E6" w:rsidRPr="00451D86" w:rsidRDefault="00660AD4" w:rsidP="00632FF2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Choisissez d</w:t>
            </w:r>
            <w:r w:rsidR="001058DE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es </w:t>
            </w:r>
            <w:r w:rsidR="00820F62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routines qui seront essentielles</w:t>
            </w:r>
            <w:r w:rsidR="001058DE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Ces dernières DEVRONT ÊTRE </w:t>
            </w:r>
            <w:r w:rsidR="00451D86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ENSEIGNÉES :</w:t>
            </w:r>
          </w:p>
          <w:p w14:paraId="27B12015" w14:textId="1E985E25" w:rsidR="004511E6" w:rsidRPr="00451D86" w:rsidRDefault="001058DE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Les déplacements dans l’école</w:t>
            </w:r>
          </w:p>
          <w:p w14:paraId="5128871E" w14:textId="52ADBA9A" w:rsidR="004511E6" w:rsidRPr="00451D86" w:rsidRDefault="001058DE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Se rendre aux toilettes</w:t>
            </w:r>
          </w:p>
          <w:p w14:paraId="1AD45A4D" w14:textId="242FE2AA" w:rsidR="004511E6" w:rsidRPr="00451D86" w:rsidRDefault="00820F62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 xml:space="preserve">Comment mettre le masque et quand le port de celui-ci est exigé. </w:t>
            </w:r>
          </w:p>
          <w:p w14:paraId="5F98EBA0" w14:textId="7F656CE9" w:rsidR="004511E6" w:rsidRPr="00451D86" w:rsidRDefault="00820F62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Le respect de l’hygiène des</w:t>
            </w:r>
            <w:r w:rsidR="00451D86" w:rsidRPr="00451D86">
              <w:rPr>
                <w:rFonts w:ascii="Comic Sans MS" w:hAnsi="Comic Sans MS"/>
                <w:sz w:val="18"/>
                <w:szCs w:val="18"/>
              </w:rPr>
              <w:t xml:space="preserve"> mains dans l’</w:t>
            </w:r>
            <w:r w:rsidR="008A0DB2" w:rsidRPr="00451D86">
              <w:rPr>
                <w:rFonts w:ascii="Comic Sans MS" w:hAnsi="Comic Sans MS"/>
                <w:sz w:val="18"/>
                <w:szCs w:val="18"/>
              </w:rPr>
              <w:t>école</w:t>
            </w:r>
            <w:r w:rsidR="00890110" w:rsidRPr="00451D86">
              <w:rPr>
                <w:rFonts w:ascii="Comic Sans MS" w:hAnsi="Comic Sans MS"/>
                <w:sz w:val="18"/>
                <w:szCs w:val="18"/>
              </w:rPr>
              <w:t xml:space="preserve">. Il importe de préciser clairement l’endroit et le moment </w:t>
            </w:r>
            <w:r w:rsidR="00890110" w:rsidRPr="00451D86">
              <w:rPr>
                <w:rFonts w:ascii="Comic Sans MS" w:hAnsi="Comic Sans MS"/>
                <w:bCs/>
                <w:sz w:val="18"/>
                <w:szCs w:val="18"/>
              </w:rPr>
              <w:t>où</w:t>
            </w:r>
            <w:r w:rsidR="00890110" w:rsidRPr="00451D86">
              <w:rPr>
                <w:rFonts w:ascii="Comic Sans MS" w:hAnsi="Comic Sans MS"/>
                <w:sz w:val="18"/>
                <w:szCs w:val="18"/>
              </w:rPr>
              <w:t xml:space="preserve"> cette mesure se déroulera; </w:t>
            </w:r>
            <w:r w:rsidR="00545167" w:rsidRPr="00451D86">
              <w:rPr>
                <w:rFonts w:ascii="Comic Sans MS" w:hAnsi="Comic Sans MS"/>
                <w:sz w:val="18"/>
                <w:szCs w:val="18"/>
              </w:rPr>
              <w:t>donnez</w:t>
            </w:r>
            <w:r w:rsidR="00451D86" w:rsidRPr="00451D86">
              <w:rPr>
                <w:rFonts w:ascii="Comic Sans MS" w:hAnsi="Comic Sans MS"/>
                <w:sz w:val="18"/>
                <w:szCs w:val="18"/>
              </w:rPr>
              <w:t xml:space="preserve"> un exemple</w:t>
            </w:r>
            <w:r w:rsidR="00545167" w:rsidRPr="00451D86">
              <w:rPr>
                <w:rFonts w:ascii="Comic Sans MS" w:hAnsi="Comic Sans MS"/>
                <w:sz w:val="18"/>
                <w:szCs w:val="18"/>
              </w:rPr>
              <w:t>, pratiquez, pratiquez</w:t>
            </w:r>
            <w:r w:rsidR="00890110" w:rsidRPr="00451D86">
              <w:rPr>
                <w:rFonts w:ascii="Comic Sans MS" w:hAnsi="Comic Sans MS"/>
                <w:sz w:val="18"/>
                <w:szCs w:val="18"/>
              </w:rPr>
              <w:t xml:space="preserve"> et </w:t>
            </w:r>
            <w:r w:rsidR="00545167" w:rsidRPr="00451D86">
              <w:rPr>
                <w:rFonts w:ascii="Comic Sans MS" w:hAnsi="Comic Sans MS"/>
                <w:sz w:val="18"/>
                <w:szCs w:val="18"/>
              </w:rPr>
              <w:t>pratiquez</w:t>
            </w:r>
            <w:r w:rsidR="00890110" w:rsidRPr="00451D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7C78" w:rsidRPr="00451D86">
              <w:rPr>
                <w:rFonts w:ascii="Comic Sans MS" w:hAnsi="Comic Sans MS"/>
                <w:sz w:val="18"/>
                <w:szCs w:val="18"/>
              </w:rPr>
              <w:t>de nouveau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894470C" w14:textId="341D8E9F" w:rsidR="004511E6" w:rsidRPr="00451D86" w:rsidRDefault="00890110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 xml:space="preserve">Le message du matin et </w:t>
            </w:r>
            <w:r w:rsidR="008E151E" w:rsidRPr="00451D86">
              <w:rPr>
                <w:rFonts w:ascii="Comic Sans MS" w:hAnsi="Comic Sans MS"/>
                <w:sz w:val="18"/>
                <w:szCs w:val="18"/>
              </w:rPr>
              <w:t>la routine matinale à l’arrivée</w:t>
            </w:r>
          </w:p>
          <w:p w14:paraId="3B765CBE" w14:textId="1C0FDC94" w:rsidR="004511E6" w:rsidRPr="00451D86" w:rsidRDefault="00F7381E" w:rsidP="00451D86">
            <w:pPr>
              <w:numPr>
                <w:ilvl w:val="2"/>
                <w:numId w:val="3"/>
              </w:numPr>
              <w:ind w:left="1872" w:hanging="142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Inscrire</w:t>
            </w:r>
            <w:r w:rsidR="008E151E" w:rsidRPr="00451D86">
              <w:rPr>
                <w:rFonts w:ascii="Comic Sans MS" w:hAnsi="Comic Sans MS"/>
                <w:sz w:val="18"/>
                <w:szCs w:val="18"/>
              </w:rPr>
              <w:t xml:space="preserve"> un message au tableau </w:t>
            </w:r>
            <w:r w:rsidR="006B7C78" w:rsidRPr="00451D86">
              <w:rPr>
                <w:rFonts w:ascii="Comic Sans MS" w:hAnsi="Comic Sans MS"/>
                <w:sz w:val="18"/>
                <w:szCs w:val="18"/>
              </w:rPr>
              <w:t>qui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attendra </w:t>
            </w:r>
            <w:r w:rsidR="00461218" w:rsidRPr="00451D86">
              <w:rPr>
                <w:rFonts w:ascii="Comic Sans MS" w:hAnsi="Comic Sans MS"/>
                <w:sz w:val="18"/>
                <w:szCs w:val="18"/>
              </w:rPr>
              <w:t xml:space="preserve">les élèves </w:t>
            </w:r>
            <w:r w:rsidR="00451D86" w:rsidRPr="00451D86">
              <w:rPr>
                <w:rFonts w:ascii="Comic Sans MS" w:hAnsi="Comic Sans MS"/>
                <w:sz w:val="18"/>
                <w:szCs w:val="18"/>
              </w:rPr>
              <w:t>dès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leur arrivée </w:t>
            </w:r>
            <w:r w:rsidR="00451D86" w:rsidRPr="00451D86">
              <w:rPr>
                <w:rFonts w:ascii="Comic Sans MS" w:hAnsi="Comic Sans MS"/>
                <w:sz w:val="18"/>
                <w:szCs w:val="18"/>
              </w:rPr>
              <w:t>en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classe</w:t>
            </w:r>
          </w:p>
          <w:p w14:paraId="46D0C681" w14:textId="4CC4E645" w:rsidR="004511E6" w:rsidRPr="00451D86" w:rsidRDefault="00F7381E" w:rsidP="00451D86">
            <w:pPr>
              <w:numPr>
                <w:ilvl w:val="2"/>
                <w:numId w:val="3"/>
              </w:numPr>
              <w:ind w:left="1872" w:hanging="142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Avoir une tâche (ou quelques-unes) qu’ils doivent remplir quand ils entrent dans la classe</w:t>
            </w:r>
          </w:p>
          <w:p w14:paraId="525C28C4" w14:textId="20B0C121" w:rsidR="004511E6" w:rsidRPr="00451D86" w:rsidRDefault="00242EA3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 xml:space="preserve">La distribution et la collecte du matériel. Il importe de leur mentionner que la table qui se situe au milieu de la pièce constituera la « zone » </w:t>
            </w:r>
            <w:r w:rsidRPr="00451D86">
              <w:rPr>
                <w:rFonts w:ascii="Comic Sans MS" w:hAnsi="Comic Sans MS"/>
                <w:bCs/>
                <w:sz w:val="18"/>
                <w:szCs w:val="18"/>
              </w:rPr>
              <w:t>où cette activité se tiendra.</w:t>
            </w:r>
          </w:p>
          <w:p w14:paraId="3494C23E" w14:textId="736336FB" w:rsidR="004511E6" w:rsidRPr="00451D86" w:rsidRDefault="001F474A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Le recours aux postes de travail et aux</w:t>
            </w:r>
            <w:r w:rsidR="00242EA3" w:rsidRPr="00451D86">
              <w:rPr>
                <w:rFonts w:ascii="Comic Sans MS" w:hAnsi="Comic Sans MS"/>
                <w:sz w:val="18"/>
                <w:szCs w:val="18"/>
              </w:rPr>
              <w:t xml:space="preserve"> places assi</w:t>
            </w:r>
            <w:r w:rsidRPr="00451D86">
              <w:rPr>
                <w:rFonts w:ascii="Comic Sans MS" w:hAnsi="Comic Sans MS"/>
                <w:sz w:val="18"/>
                <w:szCs w:val="18"/>
              </w:rPr>
              <w:t>ses qui sont alternatifs</w:t>
            </w:r>
            <w:r w:rsidR="00461218" w:rsidRPr="00451D86">
              <w:rPr>
                <w:rFonts w:ascii="Comic Sans MS" w:hAnsi="Comic Sans MS"/>
                <w:sz w:val="18"/>
                <w:szCs w:val="18"/>
              </w:rPr>
              <w:t>. Q</w:t>
            </w:r>
            <w:r w:rsidRPr="00451D86">
              <w:rPr>
                <w:rFonts w:ascii="Comic Sans MS" w:hAnsi="Comic Sans MS"/>
                <w:sz w:val="18"/>
                <w:szCs w:val="18"/>
              </w:rPr>
              <w:t>uelles sont les</w:t>
            </w:r>
            <w:r w:rsidR="00545167" w:rsidRPr="00451D86">
              <w:rPr>
                <w:rFonts w:ascii="Comic Sans MS" w:hAnsi="Comic Sans MS"/>
                <w:sz w:val="18"/>
                <w:szCs w:val="18"/>
              </w:rPr>
              <w:t xml:space="preserve"> disponibilités et </w:t>
            </w:r>
            <w:r w:rsidRPr="00451D86">
              <w:rPr>
                <w:rFonts w:ascii="Comic Sans MS" w:hAnsi="Comic Sans MS"/>
                <w:sz w:val="18"/>
                <w:szCs w:val="18"/>
              </w:rPr>
              <w:t>les procédures à suivre si un élève veut en bénéficier?</w:t>
            </w:r>
          </w:p>
          <w:p w14:paraId="49EC9299" w14:textId="6DCD7818" w:rsidR="004511E6" w:rsidRPr="00451D86" w:rsidRDefault="00545167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Pour m</w:t>
            </w:r>
            <w:r w:rsidR="001F474A" w:rsidRPr="00451D86">
              <w:rPr>
                <w:rFonts w:ascii="Comic Sans MS" w:hAnsi="Comic Sans MS"/>
                <w:sz w:val="18"/>
                <w:szCs w:val="18"/>
              </w:rPr>
              <w:t>anger dans la salle de classe</w:t>
            </w:r>
            <w:r w:rsidR="004511E6" w:rsidRPr="00451D8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3C0DBC4" w14:textId="68687D2E" w:rsidR="004511E6" w:rsidRPr="00451D86" w:rsidRDefault="00545167" w:rsidP="006F57FF">
            <w:pPr>
              <w:numPr>
                <w:ilvl w:val="2"/>
                <w:numId w:val="3"/>
              </w:numPr>
              <w:ind w:left="1872" w:hanging="142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Une routine doit être établie quant à la collation et au dîner.</w:t>
            </w:r>
          </w:p>
          <w:p w14:paraId="68BB9C0F" w14:textId="737AA3C8" w:rsidR="004511E6" w:rsidRPr="00451D86" w:rsidRDefault="00545167" w:rsidP="006F57FF">
            <w:pPr>
              <w:numPr>
                <w:ilvl w:val="2"/>
                <w:numId w:val="3"/>
              </w:numPr>
              <w:ind w:left="1872" w:hanging="142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Instaurez u</w:t>
            </w:r>
            <w:r w:rsidR="00451D86" w:rsidRPr="00451D86">
              <w:rPr>
                <w:rFonts w:ascii="Comic Sans MS" w:hAnsi="Comic Sans MS"/>
                <w:sz w:val="18"/>
                <w:szCs w:val="18"/>
              </w:rPr>
              <w:t>ne routine propre au maniement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des déchets. </w:t>
            </w:r>
          </w:p>
          <w:p w14:paraId="005ECB96" w14:textId="6F5EB1A1" w:rsidR="004511E6" w:rsidRPr="00451D86" w:rsidRDefault="00545167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 xml:space="preserve">En fin de journée – une </w:t>
            </w:r>
            <w:r w:rsidR="00461218" w:rsidRPr="00451D86">
              <w:rPr>
                <w:rFonts w:ascii="Comic Sans MS" w:hAnsi="Comic Sans MS"/>
                <w:sz w:val="18"/>
                <w:szCs w:val="18"/>
              </w:rPr>
              <w:t>routine sera mise en place pour préparer le</w:t>
            </w:r>
            <w:r w:rsidR="003E5D44" w:rsidRPr="00451D86">
              <w:rPr>
                <w:rFonts w:ascii="Comic Sans MS" w:hAnsi="Comic Sans MS"/>
                <w:sz w:val="18"/>
                <w:szCs w:val="18"/>
              </w:rPr>
              <w:t xml:space="preserve"> retour à la maison</w:t>
            </w:r>
          </w:p>
          <w:p w14:paraId="4FB4EEB1" w14:textId="44E3E1AD" w:rsidR="004511E6" w:rsidRPr="00451D86" w:rsidRDefault="003E5D44" w:rsidP="006F57FF">
            <w:pPr>
              <w:numPr>
                <w:ilvl w:val="2"/>
                <w:numId w:val="3"/>
              </w:numPr>
              <w:ind w:left="1872" w:hanging="142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Ranger et organiser le sac d’école</w:t>
            </w:r>
          </w:p>
          <w:p w14:paraId="6B35D4CA" w14:textId="15D3D563" w:rsidR="004511E6" w:rsidRPr="00451D86" w:rsidRDefault="00300269" w:rsidP="006F57FF">
            <w:pPr>
              <w:numPr>
                <w:ilvl w:val="2"/>
                <w:numId w:val="3"/>
              </w:numPr>
              <w:ind w:left="1872" w:hanging="142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Est-ce qu</w:t>
            </w:r>
            <w:r w:rsidR="00461218" w:rsidRPr="00451D86">
              <w:rPr>
                <w:rFonts w:ascii="Comic Sans MS" w:hAnsi="Comic Sans MS"/>
                <w:sz w:val="18"/>
                <w:szCs w:val="18"/>
              </w:rPr>
              <w:t>e les élèves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marchent à leur domicile ou</w:t>
            </w:r>
            <w:r w:rsidR="003E5D44" w:rsidRPr="00451D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51D86">
              <w:rPr>
                <w:rFonts w:ascii="Comic Sans MS" w:hAnsi="Comic Sans MS"/>
                <w:sz w:val="18"/>
                <w:szCs w:val="18"/>
              </w:rPr>
              <w:t>leurs parents viennent</w:t>
            </w:r>
            <w:r w:rsidR="003E5D44" w:rsidRPr="00451D86">
              <w:rPr>
                <w:rFonts w:ascii="Comic Sans MS" w:hAnsi="Comic Sans MS"/>
                <w:sz w:val="18"/>
                <w:szCs w:val="18"/>
              </w:rPr>
              <w:t xml:space="preserve"> les chercher?</w:t>
            </w:r>
          </w:p>
          <w:p w14:paraId="0B314578" w14:textId="2AA03B97" w:rsidR="004511E6" w:rsidRPr="00451D86" w:rsidRDefault="00300269" w:rsidP="006F57FF">
            <w:pPr>
              <w:numPr>
                <w:ilvl w:val="2"/>
                <w:numId w:val="3"/>
              </w:numPr>
              <w:ind w:left="1872" w:hanging="142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Est-ce qu’ils prennent</w:t>
            </w:r>
            <w:r w:rsidR="003E5D44" w:rsidRPr="00451D86">
              <w:rPr>
                <w:rFonts w:ascii="Comic Sans MS" w:hAnsi="Comic Sans MS"/>
                <w:sz w:val="18"/>
                <w:szCs w:val="18"/>
              </w:rPr>
              <w:t xml:space="preserve"> l’autobus?</w:t>
            </w:r>
          </w:p>
          <w:p w14:paraId="7D5EC52C" w14:textId="08F3E996" w:rsidR="004511E6" w:rsidRPr="00451D86" w:rsidRDefault="00300269" w:rsidP="006F57FF">
            <w:pPr>
              <w:numPr>
                <w:ilvl w:val="2"/>
                <w:numId w:val="3"/>
              </w:numPr>
              <w:ind w:left="1872" w:hanging="142"/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 xml:space="preserve">Doivent-ils se rendre </w:t>
            </w:r>
            <w:r w:rsidR="006F57FF">
              <w:rPr>
                <w:rFonts w:ascii="Comic Sans MS" w:hAnsi="Comic Sans MS"/>
                <w:sz w:val="18"/>
                <w:szCs w:val="18"/>
              </w:rPr>
              <w:t>au service de garde</w:t>
            </w:r>
            <w:r w:rsidRPr="00451D86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968" w:type="dxa"/>
          </w:tcPr>
          <w:p w14:paraId="37BF175B" w14:textId="77777777" w:rsidR="004511E6" w:rsidRPr="00451D86" w:rsidRDefault="004511E6"/>
        </w:tc>
      </w:tr>
      <w:tr w:rsidR="004511E6" w:rsidRPr="00451D86" w14:paraId="7B32C51E" w14:textId="77777777" w:rsidTr="00451D86">
        <w:trPr>
          <w:trHeight w:val="629"/>
        </w:trPr>
        <w:tc>
          <w:tcPr>
            <w:tcW w:w="9676" w:type="dxa"/>
            <w:vMerge/>
          </w:tcPr>
          <w:p w14:paraId="72ABDE46" w14:textId="77777777" w:rsidR="004511E6" w:rsidRPr="00451D86" w:rsidRDefault="004511E6" w:rsidP="00AB3EC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467B171E" w14:textId="77777777" w:rsidR="004511E6" w:rsidRPr="00451D86" w:rsidRDefault="004511E6"/>
        </w:tc>
      </w:tr>
      <w:tr w:rsidR="004511E6" w:rsidRPr="00451D86" w14:paraId="588BD513" w14:textId="77777777" w:rsidTr="00451D86">
        <w:trPr>
          <w:trHeight w:val="629"/>
        </w:trPr>
        <w:tc>
          <w:tcPr>
            <w:tcW w:w="9676" w:type="dxa"/>
            <w:vMerge/>
          </w:tcPr>
          <w:p w14:paraId="65C10D54" w14:textId="77777777" w:rsidR="004511E6" w:rsidRPr="00451D86" w:rsidRDefault="004511E6" w:rsidP="00AB3EC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3A292C0E" w14:textId="77777777" w:rsidR="004511E6" w:rsidRPr="00451D86" w:rsidRDefault="004511E6"/>
        </w:tc>
      </w:tr>
      <w:tr w:rsidR="004511E6" w:rsidRPr="00451D86" w14:paraId="7B10F845" w14:textId="77777777" w:rsidTr="00451D86">
        <w:trPr>
          <w:trHeight w:val="629"/>
        </w:trPr>
        <w:tc>
          <w:tcPr>
            <w:tcW w:w="9676" w:type="dxa"/>
            <w:vMerge/>
          </w:tcPr>
          <w:p w14:paraId="077A1864" w14:textId="77777777" w:rsidR="004511E6" w:rsidRPr="00451D86" w:rsidRDefault="004511E6" w:rsidP="00AB3EC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720669AD" w14:textId="77777777" w:rsidR="004511E6" w:rsidRPr="00451D86" w:rsidRDefault="004511E6"/>
        </w:tc>
      </w:tr>
      <w:tr w:rsidR="004511E6" w:rsidRPr="00451D86" w14:paraId="101141DE" w14:textId="77777777" w:rsidTr="00451D86">
        <w:trPr>
          <w:trHeight w:val="629"/>
        </w:trPr>
        <w:tc>
          <w:tcPr>
            <w:tcW w:w="9676" w:type="dxa"/>
            <w:vMerge/>
          </w:tcPr>
          <w:p w14:paraId="55117AF5" w14:textId="77777777" w:rsidR="004511E6" w:rsidRPr="00451D86" w:rsidRDefault="004511E6" w:rsidP="00AB3EC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1AA6E7A4" w14:textId="77777777" w:rsidR="004511E6" w:rsidRPr="00451D86" w:rsidRDefault="004511E6"/>
        </w:tc>
      </w:tr>
      <w:tr w:rsidR="004511E6" w:rsidRPr="00451D86" w14:paraId="370E40A9" w14:textId="77777777" w:rsidTr="00451D86">
        <w:trPr>
          <w:trHeight w:val="629"/>
        </w:trPr>
        <w:tc>
          <w:tcPr>
            <w:tcW w:w="9676" w:type="dxa"/>
            <w:vMerge/>
          </w:tcPr>
          <w:p w14:paraId="01189979" w14:textId="77777777" w:rsidR="004511E6" w:rsidRPr="00451D86" w:rsidRDefault="004511E6" w:rsidP="00AB3EC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27C476CC" w14:textId="77777777" w:rsidR="004511E6" w:rsidRPr="00451D86" w:rsidRDefault="004511E6"/>
        </w:tc>
      </w:tr>
      <w:tr w:rsidR="004511E6" w:rsidRPr="00451D86" w14:paraId="70C3BA7B" w14:textId="77777777" w:rsidTr="00451D86">
        <w:trPr>
          <w:trHeight w:val="629"/>
        </w:trPr>
        <w:tc>
          <w:tcPr>
            <w:tcW w:w="9676" w:type="dxa"/>
            <w:vMerge/>
          </w:tcPr>
          <w:p w14:paraId="38D35C7D" w14:textId="77777777" w:rsidR="004511E6" w:rsidRPr="00451D86" w:rsidRDefault="004511E6" w:rsidP="00AB3EC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1F8FF556" w14:textId="77777777" w:rsidR="004511E6" w:rsidRPr="00451D86" w:rsidRDefault="004511E6"/>
        </w:tc>
      </w:tr>
      <w:tr w:rsidR="004511E6" w:rsidRPr="00451D86" w14:paraId="7F861004" w14:textId="77777777" w:rsidTr="00451D86">
        <w:trPr>
          <w:trHeight w:val="629"/>
        </w:trPr>
        <w:tc>
          <w:tcPr>
            <w:tcW w:w="9676" w:type="dxa"/>
            <w:vMerge/>
          </w:tcPr>
          <w:p w14:paraId="1FD60383" w14:textId="77777777" w:rsidR="004511E6" w:rsidRPr="00451D86" w:rsidRDefault="004511E6" w:rsidP="00AB3EC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705171C2" w14:textId="77777777" w:rsidR="004511E6" w:rsidRPr="00451D86" w:rsidRDefault="004511E6"/>
        </w:tc>
      </w:tr>
      <w:tr w:rsidR="004511E6" w:rsidRPr="00451D86" w14:paraId="0C380347" w14:textId="77777777" w:rsidTr="00451D86">
        <w:trPr>
          <w:trHeight w:val="629"/>
        </w:trPr>
        <w:tc>
          <w:tcPr>
            <w:tcW w:w="9676" w:type="dxa"/>
            <w:vMerge/>
          </w:tcPr>
          <w:p w14:paraId="55216310" w14:textId="77777777" w:rsidR="004511E6" w:rsidRPr="00451D86" w:rsidRDefault="004511E6" w:rsidP="00AB3ECB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7CE22F28" w14:textId="77777777" w:rsidR="004511E6" w:rsidRPr="00451D86" w:rsidRDefault="004511E6"/>
        </w:tc>
      </w:tr>
      <w:tr w:rsidR="00AB3ECB" w:rsidRPr="00451D86" w14:paraId="7000AC13" w14:textId="77777777" w:rsidTr="004511E6">
        <w:trPr>
          <w:trHeight w:val="2093"/>
        </w:trPr>
        <w:tc>
          <w:tcPr>
            <w:tcW w:w="9676" w:type="dxa"/>
          </w:tcPr>
          <w:p w14:paraId="03995BE9" w14:textId="3C0F035A" w:rsidR="00AB3ECB" w:rsidRPr="00451D86" w:rsidRDefault="001A50D1" w:rsidP="00632FF2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Faire les introductions aux élèves concernant </w:t>
            </w:r>
            <w:r w:rsidR="006F57FF">
              <w:rPr>
                <w:rFonts w:ascii="Comic Sans MS" w:hAnsi="Comic Sans MS"/>
                <w:sz w:val="18"/>
                <w:szCs w:val="18"/>
              </w:rPr>
              <w:t xml:space="preserve">les autres adultes qui se </w:t>
            </w:r>
            <w:r>
              <w:rPr>
                <w:rFonts w:ascii="Comic Sans MS" w:hAnsi="Comic Sans MS"/>
                <w:sz w:val="18"/>
                <w:szCs w:val="18"/>
              </w:rPr>
              <w:t>joignent</w:t>
            </w:r>
            <w:r w:rsidR="00EE304D" w:rsidRPr="00451D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F57FF">
              <w:rPr>
                <w:rFonts w:ascii="Comic Sans MS" w:hAnsi="Comic Sans MS"/>
                <w:sz w:val="18"/>
                <w:szCs w:val="18"/>
              </w:rPr>
              <w:t>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classe est particulièrement important</w:t>
            </w:r>
          </w:p>
          <w:p w14:paraId="2D67B5F7" w14:textId="31F28496" w:rsidR="00AB3ECB" w:rsidRPr="00451D86" w:rsidRDefault="00BC53B0" w:rsidP="00AB3ECB">
            <w:pPr>
              <w:numPr>
                <w:ilvl w:val="1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Identifiez les personnes q</w:t>
            </w:r>
            <w:r w:rsidR="00A14DAC" w:rsidRPr="00451D86">
              <w:rPr>
                <w:rFonts w:ascii="Comic Sans MS" w:hAnsi="Comic Sans MS"/>
                <w:sz w:val="18"/>
                <w:szCs w:val="18"/>
              </w:rPr>
              <w:t>ui viendront, le motif de leur visite</w:t>
            </w:r>
            <w:r w:rsidRPr="00451D86">
              <w:rPr>
                <w:rFonts w:ascii="Comic Sans MS" w:hAnsi="Comic Sans MS"/>
                <w:sz w:val="18"/>
                <w:szCs w:val="18"/>
              </w:rPr>
              <w:t xml:space="preserve"> et </w:t>
            </w:r>
            <w:r w:rsidR="00A14DAC" w:rsidRPr="00451D86">
              <w:rPr>
                <w:rFonts w:ascii="Comic Sans MS" w:hAnsi="Comic Sans MS"/>
                <w:sz w:val="18"/>
                <w:szCs w:val="18"/>
              </w:rPr>
              <w:t>le moment choisi pour celle-ci</w:t>
            </w:r>
          </w:p>
          <w:p w14:paraId="7EBC80AB" w14:textId="1AE51A65" w:rsidR="00AB3ECB" w:rsidRPr="00451D86" w:rsidRDefault="00A14DAC" w:rsidP="00AB3ECB">
            <w:pPr>
              <w:numPr>
                <w:ilvl w:val="2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Les spécialistes</w:t>
            </w:r>
          </w:p>
          <w:p w14:paraId="20A12C50" w14:textId="1302B7B2" w:rsidR="00AB3ECB" w:rsidRPr="00451D86" w:rsidRDefault="00A14DAC" w:rsidP="00AB3ECB">
            <w:pPr>
              <w:numPr>
                <w:ilvl w:val="2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Le personnel de soutien</w:t>
            </w:r>
          </w:p>
          <w:p w14:paraId="622DCD35" w14:textId="253B5347" w:rsidR="00AB3ECB" w:rsidRPr="00451D86" w:rsidRDefault="00A14DAC" w:rsidP="00AB3ECB">
            <w:pPr>
              <w:numPr>
                <w:ilvl w:val="2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L’orthopédagogue (enseignant-ressource)</w:t>
            </w:r>
          </w:p>
          <w:p w14:paraId="1226436C" w14:textId="3AC66C44" w:rsidR="00AB3ECB" w:rsidRPr="00451D86" w:rsidRDefault="0096281D" w:rsidP="00AB3ECB">
            <w:pPr>
              <w:numPr>
                <w:ilvl w:val="2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Les professionnels de la commission scolaire</w:t>
            </w:r>
          </w:p>
          <w:p w14:paraId="60F53F8E" w14:textId="0A8570D9" w:rsidR="00AB3ECB" w:rsidRPr="00451D86" w:rsidRDefault="0096281D" w:rsidP="00AB3ECB">
            <w:pPr>
              <w:numPr>
                <w:ilvl w:val="2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451D86">
              <w:rPr>
                <w:rFonts w:ascii="Comic Sans MS" w:hAnsi="Comic Sans MS"/>
                <w:sz w:val="18"/>
                <w:szCs w:val="18"/>
              </w:rPr>
              <w:t>L’administration</w:t>
            </w:r>
          </w:p>
          <w:p w14:paraId="24BB5545" w14:textId="77777777" w:rsidR="00AB3ECB" w:rsidRPr="00451D86" w:rsidRDefault="00AB3EC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41C2FA14" w14:textId="77777777" w:rsidR="00AB3ECB" w:rsidRPr="00451D86" w:rsidRDefault="00AB3ECB"/>
        </w:tc>
      </w:tr>
    </w:tbl>
    <w:p w14:paraId="56C06C0C" w14:textId="20C4692C" w:rsidR="001E06A1" w:rsidRPr="00451D86" w:rsidRDefault="001E06A1" w:rsidP="00D43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4"/>
      </w:tblGrid>
      <w:tr w:rsidR="00632FF2" w:rsidRPr="00451D86" w14:paraId="1CE6761F" w14:textId="77777777" w:rsidTr="001E06A1">
        <w:trPr>
          <w:trHeight w:val="1584"/>
        </w:trPr>
        <w:tc>
          <w:tcPr>
            <w:tcW w:w="10644" w:type="dxa"/>
            <w:shd w:val="clear" w:color="auto" w:fill="FFF2CC" w:themeFill="accent4" w:themeFillTint="33"/>
          </w:tcPr>
          <w:p w14:paraId="2B75DB1D" w14:textId="1C3346FC" w:rsidR="00632FF2" w:rsidRPr="00451D86" w:rsidRDefault="00632FF2" w:rsidP="00B757D0">
            <w:pPr>
              <w:spacing w:after="120"/>
              <w:ind w:left="-114"/>
              <w:rPr>
                <w:rFonts w:ascii="Comic Sans MS" w:hAnsi="Comic Sans MS"/>
                <w:b/>
                <w:bCs/>
                <w:i/>
                <w:iCs/>
                <w:sz w:val="19"/>
                <w:szCs w:val="19"/>
                <w:u w:val="single"/>
              </w:rPr>
            </w:pPr>
            <w:r w:rsidRPr="00451D86">
              <w:rPr>
                <w:rFonts w:ascii="Comic Sans MS" w:hAnsi="Comic Sans MS"/>
                <w:b/>
                <w:bCs/>
                <w:i/>
                <w:iCs/>
                <w:sz w:val="19"/>
                <w:szCs w:val="19"/>
                <w:u w:val="single"/>
              </w:rPr>
              <w:t xml:space="preserve">Note: </w:t>
            </w:r>
          </w:p>
          <w:p w14:paraId="4CB033A0" w14:textId="1D806F5A" w:rsidR="00B757D0" w:rsidRPr="00451D86" w:rsidRDefault="00730AB1" w:rsidP="00B757D0">
            <w:pPr>
              <w:spacing w:after="120"/>
              <w:ind w:left="31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Chaque</w:t>
            </w:r>
            <w:r w:rsidR="00F45BCC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année scolaire </w:t>
            </w: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se caractérise</w:t>
            </w:r>
            <w:r w:rsidR="00F45BCC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par l’arrivée d’</w:t>
            </w:r>
            <w:r w:rsidR="0078534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un autre</w:t>
            </w:r>
            <w:r w:rsidR="00F45BCC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groupe d’élèves. Cette situation n</w:t>
            </w: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’est PAS nouvelle. Néanmoins, la pandémie a fait en sorte que le début de CETTE année scolai</w:t>
            </w:r>
            <w:r w:rsidR="001A50D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 est PARTICULIÈREMENT </w:t>
            </w:r>
            <w:r w:rsidR="00785345" w:rsidRPr="001A50D1">
              <w:rPr>
                <w:rFonts w:ascii="Comic Sans MS" w:hAnsi="Comic Sans MS"/>
                <w:b/>
                <w:bCs/>
                <w:sz w:val="18"/>
                <w:szCs w:val="18"/>
              </w:rPr>
              <w:t>INUSITÉ</w:t>
            </w:r>
            <w:r w:rsidR="0078534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ET DIFFÉRENT. </w:t>
            </w:r>
          </w:p>
          <w:p w14:paraId="48F1EF46" w14:textId="633C9501" w:rsidR="00632FF2" w:rsidRPr="00451D86" w:rsidRDefault="00730AB1" w:rsidP="00B757D0">
            <w:pPr>
              <w:spacing w:after="120"/>
              <w:ind w:left="31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À vrai dire, la STRUCTURE, les ROUTINES et la COHÉRENCE </w:t>
            </w:r>
            <w:r w:rsidR="00461218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seront</w:t>
            </w: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les </w:t>
            </w:r>
            <w:r w:rsidR="0078534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principaux atouts des équipes scolaires. </w:t>
            </w:r>
          </w:p>
          <w:p w14:paraId="02A86C73" w14:textId="4B0CBBB8" w:rsidR="00632FF2" w:rsidRPr="00451D86" w:rsidRDefault="00785345" w:rsidP="00B757D0">
            <w:pPr>
              <w:spacing w:after="120"/>
              <w:ind w:left="31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>Il sera essentiel que TOUS les adultes</w:t>
            </w:r>
            <w:r w:rsidR="0037503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adoptent des</w:t>
            </w:r>
            <w:r w:rsidR="00461218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procédures</w:t>
            </w:r>
            <w:r w:rsidR="0037503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identiques pour</w:t>
            </w:r>
            <w:r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les mêmes comportements. En réalité, cela aidera les enfants à répondre à vos demandes, mais également </w:t>
            </w:r>
            <w:r w:rsidR="0037503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à ce qu’ils se sentent en sécurité alors qu’ils </w:t>
            </w:r>
            <w:r w:rsidR="001A50D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sont </w:t>
            </w:r>
            <w:r w:rsidR="001A50D1" w:rsidRPr="001A50D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sous </w:t>
            </w:r>
            <w:r w:rsidR="00461218" w:rsidRPr="001A50D1">
              <w:rPr>
                <w:rFonts w:ascii="Comic Sans MS" w:hAnsi="Comic Sans MS"/>
                <w:b/>
                <w:bCs/>
                <w:sz w:val="18"/>
                <w:szCs w:val="18"/>
              </w:rPr>
              <w:t>votre charge</w:t>
            </w:r>
            <w:r w:rsidR="00375035" w:rsidRPr="001A50D1">
              <w:rPr>
                <w:rFonts w:ascii="Comic Sans MS" w:hAnsi="Comic Sans MS"/>
                <w:b/>
                <w:bCs/>
                <w:sz w:val="18"/>
                <w:szCs w:val="18"/>
              </w:rPr>
              <w:t>. Il importe</w:t>
            </w:r>
            <w:r w:rsidR="0037503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 noter que plus les groupes d’élèves se sentiront en sécurité et plus ils seront faciles à gérer. Conséquemment, le travail d’équipe </w:t>
            </w:r>
            <w:r w:rsidR="001B3E75" w:rsidRPr="00451D8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est essentiel dans la mesure où tous les membres sont regroupés ensemble afin de transmettre un message cohérent. </w:t>
            </w:r>
          </w:p>
          <w:p w14:paraId="047523AE" w14:textId="6363B1CA" w:rsidR="00632FF2" w:rsidRPr="00451D86" w:rsidRDefault="00632FF2" w:rsidP="00B757D0">
            <w:pPr>
              <w:spacing w:after="120"/>
              <w:ind w:left="-114"/>
              <w:rPr>
                <w:rFonts w:ascii="Comic Sans MS" w:hAnsi="Comic Sans MS"/>
                <w:b/>
                <w:bCs/>
              </w:rPr>
            </w:pPr>
          </w:p>
        </w:tc>
      </w:tr>
    </w:tbl>
    <w:p w14:paraId="2A039028" w14:textId="77777777" w:rsidR="00632FF2" w:rsidRPr="00451D86" w:rsidRDefault="00632FF2" w:rsidP="00D433F0">
      <w:pPr>
        <w:rPr>
          <w:sz w:val="2"/>
          <w:szCs w:val="2"/>
        </w:rPr>
      </w:pPr>
    </w:p>
    <w:sectPr w:rsidR="00632FF2" w:rsidRPr="00451D86" w:rsidSect="009E7EB8">
      <w:pgSz w:w="12240" w:h="15840"/>
      <w:pgMar w:top="538" w:right="720" w:bottom="57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A2A5" w14:textId="77777777" w:rsidR="002B38CD" w:rsidRDefault="002B38CD" w:rsidP="002B0B70">
      <w:r>
        <w:separator/>
      </w:r>
    </w:p>
  </w:endnote>
  <w:endnote w:type="continuationSeparator" w:id="0">
    <w:p w14:paraId="147EA59A" w14:textId="77777777" w:rsidR="002B38CD" w:rsidRDefault="002B38CD" w:rsidP="002B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1EA2" w14:textId="77777777" w:rsidR="002B38CD" w:rsidRDefault="002B38CD" w:rsidP="002B0B70">
      <w:r>
        <w:separator/>
      </w:r>
    </w:p>
  </w:footnote>
  <w:footnote w:type="continuationSeparator" w:id="0">
    <w:p w14:paraId="361F1D4F" w14:textId="77777777" w:rsidR="002B38CD" w:rsidRDefault="002B38CD" w:rsidP="002B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7A9A"/>
    <w:multiLevelType w:val="hybridMultilevel"/>
    <w:tmpl w:val="A23A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190F"/>
    <w:multiLevelType w:val="hybridMultilevel"/>
    <w:tmpl w:val="F2EC033E"/>
    <w:lvl w:ilvl="0" w:tplc="99F49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152E"/>
    <w:multiLevelType w:val="hybridMultilevel"/>
    <w:tmpl w:val="7954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3697"/>
    <w:multiLevelType w:val="hybridMultilevel"/>
    <w:tmpl w:val="142E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67FF"/>
    <w:multiLevelType w:val="hybridMultilevel"/>
    <w:tmpl w:val="1906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CB"/>
    <w:rsid w:val="000361E6"/>
    <w:rsid w:val="001058DE"/>
    <w:rsid w:val="0011230E"/>
    <w:rsid w:val="00142598"/>
    <w:rsid w:val="001A50D1"/>
    <w:rsid w:val="001B3E75"/>
    <w:rsid w:val="001E06A1"/>
    <w:rsid w:val="001F474A"/>
    <w:rsid w:val="00224573"/>
    <w:rsid w:val="00231CA8"/>
    <w:rsid w:val="00242EA3"/>
    <w:rsid w:val="00282DC8"/>
    <w:rsid w:val="0028580D"/>
    <w:rsid w:val="002B0B70"/>
    <w:rsid w:val="002B38CD"/>
    <w:rsid w:val="002D6609"/>
    <w:rsid w:val="00300269"/>
    <w:rsid w:val="00322160"/>
    <w:rsid w:val="00375035"/>
    <w:rsid w:val="003E5D44"/>
    <w:rsid w:val="00416930"/>
    <w:rsid w:val="00416D3A"/>
    <w:rsid w:val="004511E6"/>
    <w:rsid w:val="00451D86"/>
    <w:rsid w:val="00461218"/>
    <w:rsid w:val="00464291"/>
    <w:rsid w:val="00474105"/>
    <w:rsid w:val="0047686D"/>
    <w:rsid w:val="00480006"/>
    <w:rsid w:val="004A4492"/>
    <w:rsid w:val="004D558D"/>
    <w:rsid w:val="004D7521"/>
    <w:rsid w:val="00545167"/>
    <w:rsid w:val="0057370B"/>
    <w:rsid w:val="005743F8"/>
    <w:rsid w:val="005A7BC2"/>
    <w:rsid w:val="00632FF2"/>
    <w:rsid w:val="00644273"/>
    <w:rsid w:val="00660AD4"/>
    <w:rsid w:val="00670AD0"/>
    <w:rsid w:val="0068468E"/>
    <w:rsid w:val="006B7C78"/>
    <w:rsid w:val="006C29AC"/>
    <w:rsid w:val="006C53A5"/>
    <w:rsid w:val="006D1A15"/>
    <w:rsid w:val="006F57FF"/>
    <w:rsid w:val="00715FE3"/>
    <w:rsid w:val="00730AB1"/>
    <w:rsid w:val="00785345"/>
    <w:rsid w:val="007E5568"/>
    <w:rsid w:val="00820F62"/>
    <w:rsid w:val="008374E2"/>
    <w:rsid w:val="00890110"/>
    <w:rsid w:val="008A0DB2"/>
    <w:rsid w:val="008E151E"/>
    <w:rsid w:val="0096281D"/>
    <w:rsid w:val="00963C51"/>
    <w:rsid w:val="009A47A6"/>
    <w:rsid w:val="009E7EB8"/>
    <w:rsid w:val="009F06AA"/>
    <w:rsid w:val="00A13C45"/>
    <w:rsid w:val="00A14DAC"/>
    <w:rsid w:val="00A86EA5"/>
    <w:rsid w:val="00AB3ECB"/>
    <w:rsid w:val="00AB5781"/>
    <w:rsid w:val="00B50BF5"/>
    <w:rsid w:val="00B757D0"/>
    <w:rsid w:val="00BA2FC1"/>
    <w:rsid w:val="00BC53B0"/>
    <w:rsid w:val="00C24727"/>
    <w:rsid w:val="00CA3258"/>
    <w:rsid w:val="00CF721D"/>
    <w:rsid w:val="00D433F0"/>
    <w:rsid w:val="00D47BC7"/>
    <w:rsid w:val="00D53DB3"/>
    <w:rsid w:val="00D74C8C"/>
    <w:rsid w:val="00D823E2"/>
    <w:rsid w:val="00D9066A"/>
    <w:rsid w:val="00DB6A29"/>
    <w:rsid w:val="00E32254"/>
    <w:rsid w:val="00E32CEC"/>
    <w:rsid w:val="00E8594F"/>
    <w:rsid w:val="00E92944"/>
    <w:rsid w:val="00EE304D"/>
    <w:rsid w:val="00EF4FB6"/>
    <w:rsid w:val="00F45BCC"/>
    <w:rsid w:val="00F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7D93"/>
  <w15:chartTrackingRefBased/>
  <w15:docId w15:val="{513438D8-1F4A-45BB-B186-4B773A8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3ECB"/>
    <w:rPr>
      <w:rFonts w:ascii="Times New Roman" w:eastAsia="Times New Roman" w:hAnsi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70"/>
    <w:rPr>
      <w:rFonts w:ascii="Times New Roman" w:eastAsia="Times New Roman" w:hAnsi="Times New Roman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B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70"/>
    <w:rPr>
      <w:rFonts w:ascii="Times New Roman" w:eastAsia="Times New Roman" w:hAnsi="Times New Roman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5500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Demers</dc:creator>
  <cp:keywords/>
  <dc:description/>
  <cp:lastModifiedBy>Catherine</cp:lastModifiedBy>
  <cp:revision>2</cp:revision>
  <dcterms:created xsi:type="dcterms:W3CDTF">2020-08-24T00:51:00Z</dcterms:created>
  <dcterms:modified xsi:type="dcterms:W3CDTF">2020-08-24T00:51:00Z</dcterms:modified>
</cp:coreProperties>
</file>